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620" w:lineRule="exact"/>
        <w:jc w:val="center"/>
        <w:textAlignment w:val="baseline"/>
        <w:rPr>
          <w:rFonts w:ascii="方正小标宋简体" w:hAnsi="方正小标宋简体" w:eastAsia="方正小标宋简体" w:cs="方正小标宋简体"/>
          <w:bCs/>
          <w:sz w:val="44"/>
          <w:szCs w:val="44"/>
        </w:rPr>
      </w:pPr>
      <w:bookmarkStart w:id="0" w:name="_top"/>
      <w:bookmarkEnd w:id="0"/>
    </w:p>
    <w:p>
      <w:pPr>
        <w:spacing w:beforeLines="0" w:afterLines="0" w:line="620" w:lineRule="exact"/>
        <w:jc w:val="center"/>
        <w:textAlignment w:val="baseline"/>
        <w:rPr>
          <w:rFonts w:ascii="方正小标宋简体" w:hAnsi="方正小标宋简体" w:eastAsia="方正小标宋简体" w:cs="方正小标宋简体"/>
          <w:bCs/>
          <w:sz w:val="44"/>
          <w:szCs w:val="44"/>
        </w:rPr>
      </w:pPr>
    </w:p>
    <w:p>
      <w:pPr>
        <w:spacing w:beforeLines="0" w:afterLines="0" w:line="620" w:lineRule="exact"/>
        <w:jc w:val="center"/>
        <w:textAlignment w:val="baseline"/>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连州市“十四五”文化旅游发展专项规划</w:t>
      </w: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黑体" w:hAnsi="黑体" w:eastAsia="黑体"/>
          <w:b/>
          <w:sz w:val="32"/>
        </w:rPr>
      </w:pPr>
    </w:p>
    <w:p>
      <w:pPr>
        <w:pStyle w:val="30"/>
        <w:snapToGrid w:val="0"/>
        <w:spacing w:beforeLines="0" w:afterLines="0" w:line="620" w:lineRule="exact"/>
        <w:ind w:firstLine="482" w:firstLineChars="150"/>
        <w:jc w:val="center"/>
        <w:textAlignment w:val="baseline"/>
        <w:rPr>
          <w:rFonts w:ascii="仿宋_GB2312" w:hAnsi="仿宋_GB2312" w:eastAsia="仿宋_GB2312" w:cs="仿宋_GB2312"/>
          <w:b/>
          <w:sz w:val="32"/>
        </w:rPr>
      </w:pPr>
      <w:r>
        <w:rPr>
          <w:rFonts w:hint="eastAsia" w:ascii="仿宋_GB2312" w:hAnsi="仿宋_GB2312" w:eastAsia="仿宋_GB2312" w:cs="仿宋_GB2312"/>
          <w:b/>
          <w:sz w:val="32"/>
        </w:rPr>
        <w:t>委托单位：</w:t>
      </w:r>
      <w:r>
        <w:rPr>
          <w:rFonts w:hint="eastAsia" w:ascii="仿宋_GB2312" w:hAnsi="仿宋_GB2312" w:eastAsia="仿宋_GB2312" w:cs="仿宋_GB2312"/>
          <w:bCs/>
          <w:sz w:val="32"/>
        </w:rPr>
        <w:t>连州市文化广电旅游体育局</w:t>
      </w:r>
    </w:p>
    <w:p>
      <w:pPr>
        <w:pStyle w:val="30"/>
        <w:snapToGrid w:val="0"/>
        <w:spacing w:beforeLines="0" w:afterLines="0" w:line="620" w:lineRule="exact"/>
        <w:ind w:firstLine="482" w:firstLineChars="150"/>
        <w:jc w:val="center"/>
        <w:textAlignment w:val="baseline"/>
        <w:rPr>
          <w:rFonts w:ascii="仿宋_GB2312" w:hAnsi="仿宋_GB2312" w:eastAsia="仿宋_GB2312" w:cs="仿宋_GB2312"/>
          <w:bCs/>
          <w:sz w:val="32"/>
        </w:rPr>
        <w:sectPr>
          <w:pgSz w:w="11906" w:h="16838"/>
          <w:pgMar w:top="1440" w:right="1800" w:bottom="1440" w:left="1800" w:header="851" w:footer="992" w:gutter="0"/>
          <w:pgNumType w:fmt="decimal"/>
          <w:cols w:space="425" w:num="1"/>
          <w:titlePg/>
          <w:docGrid w:type="lines" w:linePitch="312" w:charSpace="0"/>
        </w:sectPr>
      </w:pPr>
      <w:r>
        <w:rPr>
          <w:rFonts w:hint="eastAsia" w:ascii="仿宋_GB2312" w:hAnsi="仿宋_GB2312" w:eastAsia="仿宋_GB2312" w:cs="仿宋_GB2312"/>
          <w:b/>
          <w:sz w:val="32"/>
        </w:rPr>
        <w:t>编制单位：</w:t>
      </w:r>
      <w:r>
        <w:rPr>
          <w:rFonts w:hint="eastAsia" w:ascii="仿宋_GB2312" w:hAnsi="仿宋_GB2312" w:eastAsia="仿宋_GB2312" w:cs="仿宋_GB2312"/>
          <w:bCs/>
          <w:sz w:val="32"/>
        </w:rPr>
        <w:t>广州逗点规划设计有限公司</w:t>
      </w:r>
    </w:p>
    <w:p>
      <w:pPr>
        <w:pStyle w:val="5"/>
        <w:spacing w:before="0" w:beforeLines="0" w:after="0" w:afterLines="0" w:line="620" w:lineRule="exact"/>
        <w:ind w:firstLine="442" w:firstLineChars="100"/>
        <w:jc w:val="center"/>
      </w:pPr>
      <w:r>
        <w:rPr>
          <w:rFonts w:hint="eastAsia" w:ascii="黑体" w:hAnsi="黑体" w:eastAsia="黑体" w:cs="黑体"/>
          <w:sz w:val="44"/>
          <w:szCs w:val="44"/>
        </w:rPr>
        <w:t>目 录</w:t>
      </w:r>
      <w:r>
        <w:rPr>
          <w:rFonts w:ascii="Calibri" w:hAnsi="仿宋_GB2312" w:eastAsia="仿宋_GB2312"/>
          <w:b w:val="0"/>
          <w:bCs w:val="0"/>
        </w:rPr>
        <w:fldChar w:fldCharType="begin"/>
      </w:r>
      <w:r>
        <w:rPr>
          <w:rFonts w:ascii="Calibri" w:hAnsi="仿宋_GB2312" w:eastAsia="仿宋_GB2312"/>
          <w:b w:val="0"/>
          <w:bCs w:val="0"/>
        </w:rPr>
        <w:instrText xml:space="preserve"> </w:instrText>
      </w:r>
      <w:r>
        <w:rPr>
          <w:rFonts w:hint="eastAsia" w:ascii="Calibri" w:hAnsi="仿宋_GB2312" w:eastAsia="仿宋_GB2312"/>
          <w:b w:val="0"/>
          <w:bCs w:val="0"/>
        </w:rPr>
        <w:instrText xml:space="preserve">TOC \o "1-2" \h \z \u</w:instrText>
      </w:r>
      <w:r>
        <w:rPr>
          <w:rFonts w:ascii="Calibri" w:hAnsi="仿宋_GB2312" w:eastAsia="仿宋_GB2312"/>
          <w:b w:val="0"/>
          <w:bCs w:val="0"/>
        </w:rPr>
        <w:instrText xml:space="preserve"> </w:instrText>
      </w:r>
      <w:r>
        <w:rPr>
          <w:rFonts w:ascii="Calibri" w:hAnsi="仿宋_GB2312" w:eastAsia="仿宋_GB2312"/>
          <w:b w:val="0"/>
          <w:bCs w:val="0"/>
        </w:rPr>
        <w:fldChar w:fldCharType="separate"/>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"_Toc148129512" </w:instrText>
      </w:r>
      <w:r>
        <w:fldChar w:fldCharType="separate"/>
      </w:r>
      <w:r>
        <w:rPr>
          <w:rStyle w:val="20"/>
          <w:rFonts w:hint="eastAsia" w:ascii="仿宋_GB2312" w:hAnsi="仿宋_GB2312" w:eastAsia="仿宋_GB2312" w:cs="仿宋_GB2312"/>
          <w:color w:val="auto"/>
          <w:sz w:val="28"/>
          <w:szCs w:val="28"/>
        </w:rPr>
        <w:t>导  言</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"_Toc148129513" </w:instrText>
      </w:r>
      <w:r>
        <w:fldChar w:fldCharType="separate"/>
      </w:r>
      <w:r>
        <w:rPr>
          <w:rStyle w:val="20"/>
          <w:rFonts w:hint="eastAsia" w:ascii="仿宋_GB2312" w:hAnsi="仿宋_GB2312" w:eastAsia="仿宋_GB2312" w:cs="仿宋_GB2312"/>
          <w:b/>
          <w:bCs/>
          <w:color w:val="auto"/>
          <w:sz w:val="28"/>
          <w:szCs w:val="28"/>
        </w:rPr>
        <w:t>一、“十三五”时期文旅主要成就</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"_Toc148129514" </w:instrText>
      </w:r>
      <w:r>
        <w:fldChar w:fldCharType="separate"/>
      </w:r>
      <w:r>
        <w:rPr>
          <w:rStyle w:val="20"/>
          <w:rFonts w:hint="eastAsia" w:ascii="仿宋_GB2312" w:hAnsi="仿宋_GB2312" w:eastAsia="仿宋_GB2312" w:cs="仿宋_GB2312"/>
          <w:color w:val="auto"/>
          <w:sz w:val="28"/>
          <w:szCs w:val="28"/>
        </w:rPr>
        <w:t>（一）文化惠民，对标提质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"_Toc148129515" </w:instrText>
      </w:r>
      <w:r>
        <w:fldChar w:fldCharType="separate"/>
      </w:r>
      <w:r>
        <w:rPr>
          <w:rStyle w:val="20"/>
          <w:rFonts w:hint="eastAsia" w:ascii="仿宋_GB2312" w:hAnsi="仿宋_GB2312" w:eastAsia="仿宋_GB2312" w:cs="仿宋_GB2312"/>
          <w:color w:val="auto"/>
          <w:sz w:val="28"/>
          <w:szCs w:val="28"/>
        </w:rPr>
        <w:t>（二）旅游强市，全域发芽</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"_Toc148129516" </w:instrText>
      </w:r>
      <w:r>
        <w:fldChar w:fldCharType="separate"/>
      </w:r>
      <w:r>
        <w:rPr>
          <w:rStyle w:val="20"/>
          <w:rFonts w:hint="eastAsia" w:ascii="仿宋_GB2312" w:hAnsi="仿宋_GB2312" w:eastAsia="仿宋_GB2312" w:cs="仿宋_GB2312"/>
          <w:b/>
          <w:bCs/>
          <w:color w:val="auto"/>
          <w:sz w:val="28"/>
          <w:szCs w:val="28"/>
        </w:rPr>
        <w:t>二、“十四五”时期文旅发展机遇与面临挑战</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"_Toc148129517" </w:instrText>
      </w:r>
      <w:r>
        <w:fldChar w:fldCharType="separate"/>
      </w:r>
      <w:r>
        <w:rPr>
          <w:rStyle w:val="20"/>
          <w:rFonts w:hint="eastAsia" w:ascii="仿宋_GB2312" w:hAnsi="仿宋_GB2312" w:eastAsia="仿宋_GB2312" w:cs="仿宋_GB2312"/>
          <w:color w:val="auto"/>
          <w:sz w:val="28"/>
          <w:szCs w:val="28"/>
        </w:rPr>
        <w:t>（一）发展机遇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"_Toc148129518" </w:instrText>
      </w:r>
      <w:r>
        <w:fldChar w:fldCharType="separate"/>
      </w:r>
      <w:r>
        <w:rPr>
          <w:rStyle w:val="20"/>
          <w:rFonts w:hint="eastAsia" w:ascii="仿宋_GB2312" w:hAnsi="仿宋_GB2312" w:eastAsia="仿宋_GB2312" w:cs="仿宋_GB2312"/>
          <w:color w:val="auto"/>
          <w:sz w:val="28"/>
          <w:szCs w:val="28"/>
        </w:rPr>
        <w:t>（二）面临挑战</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"_Toc148129519" </w:instrText>
      </w:r>
      <w:r>
        <w:fldChar w:fldCharType="separate"/>
      </w:r>
      <w:r>
        <w:rPr>
          <w:rStyle w:val="20"/>
          <w:rFonts w:hint="eastAsia" w:ascii="仿宋_GB2312" w:hAnsi="仿宋_GB2312" w:eastAsia="仿宋_GB2312" w:cs="仿宋_GB2312"/>
          <w:b/>
          <w:bCs/>
          <w:color w:val="auto"/>
          <w:sz w:val="28"/>
          <w:szCs w:val="28"/>
        </w:rPr>
        <w:t>三、“十四五”期间文旅发展的总体要求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_Toc148129519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"_Toc148129520" </w:instrText>
      </w:r>
      <w:r>
        <w:fldChar w:fldCharType="separate"/>
      </w:r>
      <w:r>
        <w:rPr>
          <w:rStyle w:val="20"/>
          <w:rFonts w:hint="eastAsia" w:ascii="仿宋_GB2312" w:hAnsi="仿宋_GB2312" w:eastAsia="仿宋_GB2312" w:cs="仿宋_GB2312"/>
          <w:color w:val="auto"/>
          <w:sz w:val="28"/>
          <w:szCs w:val="28"/>
        </w:rPr>
        <w:t>（一）指导思想</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"_Toc148129521" </w:instrText>
      </w:r>
      <w:r>
        <w:fldChar w:fldCharType="separate"/>
      </w:r>
      <w:r>
        <w:rPr>
          <w:rStyle w:val="20"/>
          <w:rFonts w:hint="eastAsia" w:ascii="仿宋_GB2312" w:hAnsi="仿宋_GB2312" w:eastAsia="仿宋_GB2312" w:cs="仿宋_GB2312"/>
          <w:color w:val="auto"/>
          <w:sz w:val="28"/>
          <w:szCs w:val="28"/>
        </w:rPr>
        <w:t>（二）基本原则</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"_Toc148129522" </w:instrText>
      </w:r>
      <w:r>
        <w:fldChar w:fldCharType="separate"/>
      </w:r>
      <w:r>
        <w:rPr>
          <w:rStyle w:val="20"/>
          <w:rFonts w:hint="eastAsia" w:ascii="仿宋_GB2312" w:hAnsi="仿宋_GB2312" w:eastAsia="仿宋_GB2312" w:cs="仿宋_GB2312"/>
          <w:color w:val="auto"/>
          <w:sz w:val="28"/>
          <w:szCs w:val="28"/>
        </w:rPr>
        <w:t>（三）发展思路</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"_Toc148129523" </w:instrText>
      </w:r>
      <w:r>
        <w:fldChar w:fldCharType="separate"/>
      </w:r>
      <w:r>
        <w:rPr>
          <w:rStyle w:val="20"/>
          <w:rFonts w:hint="eastAsia" w:ascii="仿宋_GB2312" w:hAnsi="仿宋_GB2312" w:eastAsia="仿宋_GB2312" w:cs="仿宋_GB2312"/>
          <w:color w:val="auto"/>
          <w:sz w:val="28"/>
          <w:szCs w:val="28"/>
        </w:rPr>
        <w:t>（四）发展目标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"_Toc148129524" </w:instrText>
      </w:r>
      <w:r>
        <w:fldChar w:fldCharType="separate"/>
      </w:r>
      <w:r>
        <w:rPr>
          <w:rStyle w:val="20"/>
          <w:rFonts w:hint="eastAsia" w:ascii="仿宋_GB2312" w:hAnsi="仿宋_GB2312" w:eastAsia="仿宋_GB2312" w:cs="仿宋_GB2312"/>
          <w:color w:val="auto"/>
          <w:sz w:val="28"/>
          <w:szCs w:val="28"/>
        </w:rPr>
        <w:t>（五）发展战略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"_Toc148129525" </w:instrText>
      </w:r>
      <w:r>
        <w:fldChar w:fldCharType="separate"/>
      </w:r>
      <w:r>
        <w:rPr>
          <w:rStyle w:val="20"/>
          <w:rFonts w:hint="eastAsia" w:ascii="仿宋_GB2312" w:hAnsi="仿宋_GB2312" w:eastAsia="仿宋_GB2312" w:cs="仿宋_GB2312"/>
          <w:b/>
          <w:bCs/>
          <w:color w:val="auto"/>
          <w:sz w:val="28"/>
          <w:szCs w:val="28"/>
        </w:rPr>
        <w:t>四、“十四五”文旅发展的主要任务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"_Toc148129526" </w:instrText>
      </w:r>
      <w:r>
        <w:fldChar w:fldCharType="separate"/>
      </w:r>
      <w:r>
        <w:rPr>
          <w:rStyle w:val="20"/>
          <w:rFonts w:hint="eastAsia" w:ascii="仿宋_GB2312" w:hAnsi="仿宋_GB2312" w:eastAsia="仿宋_GB2312" w:cs="仿宋_GB2312"/>
          <w:color w:val="auto"/>
          <w:sz w:val="28"/>
          <w:szCs w:val="28"/>
        </w:rPr>
        <w:t>（一）夯实基层文化基础，全力推进文化振兴</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"_Toc148129527" </w:instrText>
      </w:r>
      <w:r>
        <w:fldChar w:fldCharType="separate"/>
      </w:r>
      <w:r>
        <w:rPr>
          <w:rStyle w:val="20"/>
          <w:rFonts w:hint="eastAsia" w:ascii="仿宋_GB2312" w:hAnsi="仿宋_GB2312" w:eastAsia="仿宋_GB2312" w:cs="仿宋_GB2312"/>
          <w:color w:val="auto"/>
          <w:sz w:val="28"/>
          <w:szCs w:val="28"/>
        </w:rPr>
        <w:t>（二）优化产业结构，推动旅游业高质量发展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"_Toc148129528" </w:instrText>
      </w:r>
      <w:r>
        <w:fldChar w:fldCharType="separate"/>
      </w:r>
      <w:r>
        <w:rPr>
          <w:rStyle w:val="20"/>
          <w:rFonts w:hint="eastAsia" w:ascii="仿宋_GB2312" w:hAnsi="仿宋_GB2312" w:eastAsia="仿宋_GB2312" w:cs="仿宋_GB2312"/>
          <w:color w:val="auto"/>
          <w:sz w:val="28"/>
          <w:szCs w:val="28"/>
        </w:rPr>
        <w:t>（三）培育文旅产业人才，推动文旅市场发展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"_Toc148129529" </w:instrText>
      </w:r>
      <w:r>
        <w:fldChar w:fldCharType="separate"/>
      </w:r>
      <w:r>
        <w:rPr>
          <w:rStyle w:val="20"/>
          <w:rFonts w:hint="eastAsia" w:ascii="仿宋_GB2312" w:hAnsi="仿宋_GB2312" w:eastAsia="仿宋_GB2312" w:cs="仿宋_GB2312"/>
          <w:color w:val="auto"/>
          <w:sz w:val="28"/>
          <w:szCs w:val="28"/>
        </w:rPr>
        <w:t>（四）助力城市营销体系，促进全域旅游发展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_Toc148129529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"_Toc148129530" </w:instrText>
      </w:r>
      <w:r>
        <w:fldChar w:fldCharType="separate"/>
      </w:r>
      <w:r>
        <w:rPr>
          <w:rStyle w:val="20"/>
          <w:rFonts w:hint="eastAsia" w:ascii="仿宋_GB2312" w:hAnsi="仿宋_GB2312" w:eastAsia="仿宋_GB2312" w:cs="仿宋_GB2312"/>
          <w:color w:val="auto"/>
          <w:sz w:val="28"/>
          <w:szCs w:val="28"/>
        </w:rPr>
        <w:t>（五）强化文旅市场监管，确保安全有序规范</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"_Toc148129531" </w:instrText>
      </w:r>
      <w:r>
        <w:fldChar w:fldCharType="separate"/>
      </w:r>
      <w:r>
        <w:rPr>
          <w:rStyle w:val="20"/>
          <w:rFonts w:hint="eastAsia" w:ascii="仿宋_GB2312" w:hAnsi="仿宋_GB2312" w:eastAsia="仿宋_GB2312" w:cs="仿宋_GB2312"/>
          <w:b/>
          <w:bCs/>
          <w:color w:val="auto"/>
          <w:sz w:val="28"/>
          <w:szCs w:val="28"/>
        </w:rPr>
        <w:t>五、重点工程与实施计划</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"_Toc148129532" </w:instrText>
      </w:r>
      <w:r>
        <w:fldChar w:fldCharType="separate"/>
      </w:r>
      <w:r>
        <w:rPr>
          <w:rStyle w:val="20"/>
          <w:rFonts w:hint="eastAsia" w:ascii="仿宋_GB2312" w:hAnsi="仿宋_GB2312" w:eastAsia="仿宋_GB2312" w:cs="仿宋_GB2312"/>
          <w:color w:val="auto"/>
          <w:sz w:val="28"/>
          <w:szCs w:val="28"/>
        </w:rPr>
        <w:t>（一）文旅项目建设与提升工程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"_Toc148129533" </w:instrText>
      </w:r>
      <w:r>
        <w:fldChar w:fldCharType="separate"/>
      </w:r>
      <w:r>
        <w:rPr>
          <w:rStyle w:val="20"/>
          <w:rFonts w:hint="eastAsia" w:ascii="仿宋_GB2312" w:hAnsi="仿宋_GB2312" w:eastAsia="仿宋_GB2312" w:cs="仿宋_GB2312"/>
          <w:color w:val="auto"/>
          <w:sz w:val="28"/>
          <w:szCs w:val="28"/>
        </w:rPr>
        <w:t>（二）品牌营销“五个一”工程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"_Toc148129534" </w:instrText>
      </w:r>
      <w:r>
        <w:fldChar w:fldCharType="separate"/>
      </w:r>
      <w:r>
        <w:rPr>
          <w:rStyle w:val="20"/>
          <w:rFonts w:hint="eastAsia" w:ascii="仿宋_GB2312" w:hAnsi="仿宋_GB2312" w:eastAsia="仿宋_GB2312" w:cs="仿宋_GB2312"/>
          <w:color w:val="auto"/>
          <w:sz w:val="28"/>
          <w:szCs w:val="28"/>
        </w:rPr>
        <w:t>（三）公共服务提升工程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"_Toc148129535" </w:instrText>
      </w:r>
      <w:r>
        <w:fldChar w:fldCharType="separate"/>
      </w:r>
      <w:r>
        <w:rPr>
          <w:rStyle w:val="20"/>
          <w:rFonts w:hint="eastAsia" w:ascii="仿宋_GB2312" w:hAnsi="仿宋_GB2312" w:eastAsia="仿宋_GB2312" w:cs="仿宋_GB2312"/>
          <w:color w:val="auto"/>
          <w:sz w:val="28"/>
          <w:szCs w:val="28"/>
        </w:rPr>
        <w:t>（四）文旅产业提升工程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"_Toc148129536" </w:instrText>
      </w:r>
      <w:r>
        <w:fldChar w:fldCharType="separate"/>
      </w:r>
      <w:r>
        <w:rPr>
          <w:rStyle w:val="20"/>
          <w:rFonts w:hint="eastAsia" w:ascii="仿宋_GB2312" w:hAnsi="仿宋_GB2312" w:eastAsia="仿宋_GB2312" w:cs="仿宋_GB2312"/>
          <w:color w:val="auto"/>
          <w:sz w:val="28"/>
          <w:szCs w:val="28"/>
        </w:rPr>
        <w:t>（五）文旅业态创新工程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"_Toc148129537" </w:instrText>
      </w:r>
      <w:r>
        <w:fldChar w:fldCharType="separate"/>
      </w:r>
      <w:r>
        <w:rPr>
          <w:rStyle w:val="20"/>
          <w:rFonts w:hint="eastAsia" w:ascii="仿宋_GB2312" w:hAnsi="仿宋_GB2312" w:eastAsia="仿宋_GB2312" w:cs="仿宋_GB2312"/>
          <w:color w:val="auto"/>
          <w:sz w:val="28"/>
          <w:szCs w:val="28"/>
        </w:rPr>
        <w:t>（六）文旅产业赋能乡村振兴工程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"_Toc148129538" </w:instrText>
      </w:r>
      <w:r>
        <w:fldChar w:fldCharType="separate"/>
      </w:r>
      <w:r>
        <w:rPr>
          <w:rStyle w:val="20"/>
          <w:rFonts w:hint="eastAsia" w:ascii="仿宋_GB2312" w:hAnsi="仿宋_GB2312" w:eastAsia="仿宋_GB2312" w:cs="仿宋_GB2312"/>
          <w:color w:val="auto"/>
          <w:sz w:val="28"/>
          <w:szCs w:val="28"/>
        </w:rPr>
        <w:t>（七）保护传承工程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"_Toc148129539" </w:instrText>
      </w:r>
      <w:r>
        <w:fldChar w:fldCharType="separate"/>
      </w:r>
      <w:r>
        <w:rPr>
          <w:rStyle w:val="20"/>
          <w:rFonts w:hint="eastAsia" w:ascii="仿宋_GB2312" w:hAnsi="仿宋_GB2312" w:eastAsia="仿宋_GB2312" w:cs="仿宋_GB2312"/>
          <w:color w:val="auto"/>
          <w:sz w:val="28"/>
          <w:szCs w:val="28"/>
        </w:rPr>
        <w:t>（八）文旅消费升级工程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_Toc148129539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"_Toc148129540" </w:instrText>
      </w:r>
      <w:r>
        <w:fldChar w:fldCharType="separate"/>
      </w:r>
      <w:r>
        <w:rPr>
          <w:rStyle w:val="20"/>
          <w:rFonts w:hint="eastAsia" w:ascii="仿宋_GB2312" w:hAnsi="仿宋_GB2312" w:eastAsia="仿宋_GB2312" w:cs="仿宋_GB2312"/>
          <w:color w:val="auto"/>
          <w:sz w:val="28"/>
          <w:szCs w:val="28"/>
        </w:rPr>
        <w:t>（九）客源市场拓展工程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"_Toc148129541" </w:instrText>
      </w:r>
      <w:r>
        <w:fldChar w:fldCharType="separate"/>
      </w:r>
      <w:r>
        <w:rPr>
          <w:rStyle w:val="20"/>
          <w:rFonts w:hint="eastAsia" w:ascii="仿宋_GB2312" w:hAnsi="仿宋_GB2312" w:eastAsia="仿宋_GB2312" w:cs="仿宋_GB2312"/>
          <w:b/>
          <w:bCs/>
          <w:color w:val="auto"/>
          <w:sz w:val="28"/>
          <w:szCs w:val="28"/>
        </w:rPr>
        <w:t>六、深化改革与实施保障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"_Toc148129542" </w:instrText>
      </w:r>
      <w:r>
        <w:fldChar w:fldCharType="separate"/>
      </w:r>
      <w:r>
        <w:rPr>
          <w:rStyle w:val="20"/>
          <w:rFonts w:hint="eastAsia" w:ascii="仿宋_GB2312" w:hAnsi="仿宋_GB2312" w:eastAsia="仿宋_GB2312" w:cs="仿宋_GB2312"/>
          <w:color w:val="auto"/>
          <w:sz w:val="28"/>
          <w:szCs w:val="28"/>
        </w:rPr>
        <w:t>（一）优化体制机制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"_Toc148129543" </w:instrText>
      </w:r>
      <w:r>
        <w:fldChar w:fldCharType="separate"/>
      </w:r>
      <w:r>
        <w:rPr>
          <w:rStyle w:val="20"/>
          <w:rFonts w:hint="eastAsia" w:ascii="仿宋_GB2312" w:hAnsi="仿宋_GB2312" w:eastAsia="仿宋_GB2312" w:cs="仿宋_GB2312"/>
          <w:color w:val="auto"/>
          <w:sz w:val="28"/>
          <w:szCs w:val="28"/>
        </w:rPr>
        <w:t>（二）创新规划指导</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"_Toc148129544" </w:instrText>
      </w:r>
      <w:r>
        <w:fldChar w:fldCharType="separate"/>
      </w:r>
      <w:r>
        <w:rPr>
          <w:rStyle w:val="20"/>
          <w:rFonts w:hint="eastAsia" w:ascii="仿宋_GB2312" w:hAnsi="仿宋_GB2312" w:eastAsia="仿宋_GB2312" w:cs="仿宋_GB2312"/>
          <w:color w:val="auto"/>
          <w:sz w:val="28"/>
          <w:szCs w:val="28"/>
        </w:rPr>
        <w:t>（三）加大政策扶持</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8"/>
          <w:szCs w:val="28"/>
          <w14:ligatures w14:val="standardContextual"/>
        </w:rPr>
      </w:pPr>
      <w:r>
        <w:fldChar w:fldCharType="begin"/>
      </w:r>
      <w:r>
        <w:instrText xml:space="preserve"> HYPERLINK \l "_Toc148129545" </w:instrText>
      </w:r>
      <w:r>
        <w:fldChar w:fldCharType="separate"/>
      </w:r>
      <w:r>
        <w:rPr>
          <w:rStyle w:val="20"/>
          <w:rFonts w:hint="eastAsia" w:ascii="仿宋_GB2312" w:hAnsi="仿宋_GB2312" w:eastAsia="仿宋_GB2312" w:cs="仿宋_GB2312"/>
          <w:color w:val="auto"/>
          <w:sz w:val="28"/>
          <w:szCs w:val="28"/>
        </w:rPr>
        <w:t>（四）强化人才支撑</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spacing w:before="0" w:beforeLines="0" w:after="0" w:afterLines="0" w:line="620" w:lineRule="exact"/>
        <w:rPr>
          <w:rFonts w:ascii="仿宋_GB2312" w:hAnsi="仿宋_GB2312" w:eastAsia="仿宋_GB2312" w:cs="仿宋_GB2312"/>
          <w:sz w:val="21"/>
          <w:szCs w:val="22"/>
          <w14:ligatures w14:val="standardContextual"/>
        </w:rPr>
      </w:pPr>
      <w:r>
        <w:fldChar w:fldCharType="begin"/>
      </w:r>
      <w:r>
        <w:instrText xml:space="preserve"> HYPERLINK \l "_Toc148129546" </w:instrText>
      </w:r>
      <w:r>
        <w:fldChar w:fldCharType="separate"/>
      </w:r>
      <w:r>
        <w:rPr>
          <w:rStyle w:val="20"/>
          <w:rFonts w:hint="eastAsia" w:ascii="仿宋_GB2312" w:hAnsi="仿宋_GB2312" w:eastAsia="仿宋_GB2312" w:cs="仿宋_GB2312"/>
          <w:color w:val="auto"/>
          <w:sz w:val="28"/>
          <w:szCs w:val="28"/>
        </w:rPr>
        <w:t>（五）完善信息保障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_Toc148129546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0"/>
        <w:snapToGrid w:val="0"/>
        <w:spacing w:before="0" w:beforeLines="0" w:after="0" w:afterLines="0" w:line="620" w:lineRule="exact"/>
        <w:textAlignment w:val="baseline"/>
        <w:rPr>
          <w:rFonts w:ascii="Calibri" w:hAnsi="仿宋_GB2312" w:eastAsia="仿宋_GB2312" w:cstheme="majorBidi"/>
          <w:b/>
          <w:bCs/>
          <w:sz w:val="28"/>
          <w:szCs w:val="28"/>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ascii="Calibri" w:hAnsi="仿宋_GB2312" w:eastAsia="仿宋_GB2312" w:cstheme="majorBidi"/>
          <w:b/>
          <w:bCs/>
          <w:sz w:val="28"/>
          <w:szCs w:val="28"/>
        </w:rPr>
        <w:fldChar w:fldCharType="end"/>
      </w:r>
    </w:p>
    <w:p>
      <w:pPr>
        <w:pStyle w:val="3"/>
        <w:keepNext w:val="0"/>
        <w:keepLines w:val="0"/>
        <w:widowControl/>
        <w:spacing w:before="0" w:beforeLines="0" w:after="0" w:afterLines="0" w:line="620" w:lineRule="exact"/>
        <w:jc w:val="center"/>
        <w:rPr>
          <w:rFonts w:hint="eastAsia" w:ascii="方正小标宋简体" w:hAnsi="方正小标宋简体" w:eastAsia="方正小标宋简体" w:cs="方正小标宋简体"/>
          <w:b w:val="0"/>
          <w:bCs w:val="0"/>
          <w:sz w:val="44"/>
          <w:szCs w:val="44"/>
        </w:rPr>
      </w:pPr>
      <w:bookmarkStart w:id="1" w:name="_Toc148129512"/>
      <w:r>
        <w:rPr>
          <w:rFonts w:hint="eastAsia" w:ascii="方正小标宋简体" w:hAnsi="方正小标宋简体" w:eastAsia="方正小标宋简体" w:cs="方正小标宋简体"/>
          <w:b w:val="0"/>
          <w:bCs w:val="0"/>
          <w:sz w:val="44"/>
          <w:szCs w:val="44"/>
        </w:rPr>
        <w:t>导  言</w:t>
      </w:r>
      <w:bookmarkEnd w:id="1"/>
    </w:p>
    <w:p>
      <w:pPr>
        <w:pStyle w:val="3"/>
        <w:keepNext w:val="0"/>
        <w:keepLines w:val="0"/>
        <w:widowControl/>
        <w:spacing w:before="0" w:beforeLines="0" w:after="0" w:afterLines="0" w:line="620" w:lineRule="exact"/>
        <w:jc w:val="center"/>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十四五”时期是我国实现第一个百年奋斗目标之后，乘势而上，开启全面建设社会主义现代化国家新征程，向第二个百年奋斗目标进军的第一个五年，也是社会主义文化强国建设的关键时期。为此，国家对“十四五”时期文化旅游发展提出了“一个工程、七大体系”的重大任务。即：实施社会文明促进和提升工程；构建新时代艺术创作体系，完善文化遗产保护传承利用体系，健全现代公共文化服务体系，健全现代文化产业体系，完善现代旅游业体系，完善现代文化和旅游市场体系，建设对外和对港澳台文化交流和旅游推广体系等。</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在这种大方向的战略指引下，连州市认真学习广东省、清远市关于国民经济和社会发展“十四五”时期的规划和指导精神，对连州市“十三五”时期的文旅工作进行总结与思</w:t>
      </w:r>
      <w:r>
        <w:rPr>
          <w:rFonts w:hint="eastAsia" w:ascii="仿宋_GB2312" w:hAnsi="仿宋_GB2312" w:eastAsia="仿宋_GB2312" w:cs="仿宋_GB2312"/>
          <w:color w:val="auto"/>
          <w:spacing w:val="0"/>
          <w:sz w:val="32"/>
          <w:szCs w:val="32"/>
          <w:highlight w:val="none"/>
          <w:lang w:eastAsia="zh-CN"/>
        </w:rPr>
        <w:t>考</w:t>
      </w:r>
      <w:r>
        <w:rPr>
          <w:rFonts w:hint="eastAsia" w:ascii="仿宋_GB2312" w:hAnsi="仿宋_GB2312" w:eastAsia="仿宋_GB2312" w:cs="仿宋_GB2312"/>
          <w:color w:val="auto"/>
          <w:spacing w:val="0"/>
          <w:sz w:val="32"/>
          <w:szCs w:val="32"/>
          <w:highlight w:val="none"/>
        </w:rPr>
        <w:t>，找出“十四五”时期新的发展机遇，理出一系列新的工作思路，制定一系列新的规划方案，推动连州市文化与旅游产业深度融合，建设一个宜居、宜业、宜游的大美连州、幸福连州。</w:t>
      </w:r>
    </w:p>
    <w:p>
      <w:pPr>
        <w:spacing w:beforeLines="0" w:afterLines="0" w:line="620" w:lineRule="exact"/>
        <w:ind w:firstLine="560" w:firstLineChars="200"/>
        <w:rPr>
          <w:sz w:val="28"/>
          <w:szCs w:val="28"/>
        </w:rPr>
      </w:pPr>
    </w:p>
    <w:p>
      <w:pPr>
        <w:pStyle w:val="3"/>
        <w:keepNext/>
        <w:keepLines/>
        <w:pageBreakBefore w:val="0"/>
        <w:widowControl/>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黑体" w:hAnsi="黑体" w:eastAsia="黑体" w:cs="黑体"/>
          <w:b w:val="0"/>
          <w:bCs w:val="0"/>
        </w:rPr>
      </w:pPr>
      <w:bookmarkStart w:id="2" w:name="_Toc148129513"/>
      <w:r>
        <w:rPr>
          <w:rFonts w:hint="eastAsia" w:ascii="黑体" w:hAnsi="黑体" w:eastAsia="黑体" w:cs="黑体"/>
          <w:b w:val="0"/>
          <w:bCs w:val="0"/>
        </w:rPr>
        <w:t>一</w:t>
      </w:r>
      <w:r>
        <w:rPr>
          <w:rFonts w:hint="eastAsia" w:ascii="黑体" w:hAnsi="黑体" w:eastAsia="黑体" w:cs="黑体"/>
          <w:b w:val="0"/>
          <w:bCs w:val="0"/>
          <w:lang w:eastAsia="zh-CN"/>
        </w:rPr>
        <w:t>、</w:t>
      </w:r>
      <w:r>
        <w:rPr>
          <w:rFonts w:hint="eastAsia" w:ascii="黑体" w:hAnsi="黑体" w:eastAsia="黑体" w:cs="黑体"/>
          <w:b w:val="0"/>
          <w:bCs w:val="0"/>
        </w:rPr>
        <w:t>“十三五”时期文旅主要成就</w:t>
      </w:r>
      <w:bookmarkEnd w:id="2"/>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rPr>
      </w:pPr>
      <w:bookmarkStart w:id="3" w:name="_Toc148129514"/>
      <w:r>
        <w:rPr>
          <w:rFonts w:hint="eastAsia" w:ascii="楷体_GB2312" w:hAnsi="楷体_GB2312" w:eastAsia="楷体_GB2312" w:cs="楷体_GB2312"/>
          <w:b w:val="0"/>
          <w:bCs w:val="0"/>
        </w:rPr>
        <w:t>（一）文化惠民，对标提质</w:t>
      </w:r>
      <w:bookmarkEnd w:id="3"/>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1.推动文化阵地建设，提高公共文化服务能力</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文化阵地建设是文化普及的基础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kern w:val="0"/>
          <w:sz w:val="32"/>
          <w:szCs w:val="32"/>
          <w:shd w:val="clear" w:color="auto" w:fill="FFFFFF"/>
        </w:rPr>
        <w:t>连州市严格</w:t>
      </w:r>
      <w:r>
        <w:rPr>
          <w:rFonts w:hint="eastAsia" w:ascii="仿宋_GB2312" w:hAnsi="仿宋_GB2312" w:eastAsia="仿宋_GB2312" w:cs="仿宋_GB2312"/>
          <w:sz w:val="32"/>
          <w:szCs w:val="32"/>
        </w:rPr>
        <w:t>落实专项资金，财政人均公共文化支出达180元，有效促进文化阵地的建设。</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Cs/>
          <w:sz w:val="32"/>
          <w:szCs w:val="32"/>
        </w:rPr>
        <w:t>“十三五”期间，连州市对</w:t>
      </w:r>
      <w:r>
        <w:rPr>
          <w:rFonts w:hint="eastAsia" w:ascii="仿宋_GB2312" w:hAnsi="仿宋_GB2312" w:eastAsia="仿宋_GB2312" w:cs="仿宋_GB2312"/>
          <w:sz w:val="32"/>
          <w:szCs w:val="32"/>
        </w:rPr>
        <w:t>12个镇（乡）文化站逐一进行提档升级，</w:t>
      </w:r>
      <w:r>
        <w:rPr>
          <w:rFonts w:hint="eastAsia" w:ascii="仿宋_GB2312" w:hAnsi="仿宋_GB2312" w:eastAsia="仿宋_GB2312" w:cs="仿宋_GB2312"/>
          <w:sz w:val="32"/>
          <w:szCs w:val="32"/>
          <w:lang w:eastAsia="zh-CN"/>
        </w:rPr>
        <w:t>大力推动</w:t>
      </w:r>
      <w:r>
        <w:rPr>
          <w:rFonts w:hint="eastAsia" w:ascii="仿宋_GB2312" w:hAnsi="仿宋_GB2312" w:eastAsia="仿宋_GB2312" w:cs="仿宋_GB2312"/>
          <w:sz w:val="32"/>
          <w:szCs w:val="32"/>
        </w:rPr>
        <w:t>4个镇（乡）创建一级文化站、8个镇（乡）创建二级文化站；按照“十个一”标准，建设基层综合性文化服务中心174个，实现文化服务全覆盖；规范图书馆、文化馆的管理工作，逐步推进总分馆制建设工作，</w:t>
      </w:r>
      <w:r>
        <w:rPr>
          <w:rFonts w:hint="eastAsia" w:ascii="仿宋_GB2312" w:hAnsi="仿宋_GB2312" w:eastAsia="仿宋_GB2312" w:cs="仿宋_GB2312"/>
          <w:kern w:val="0"/>
          <w:sz w:val="32"/>
          <w:szCs w:val="32"/>
          <w:shd w:val="clear" w:color="auto" w:fill="FFFFFF"/>
        </w:rPr>
        <w:t>并顺利通过省级验收</w:t>
      </w:r>
      <w:r>
        <w:rPr>
          <w:rFonts w:hint="eastAsia" w:ascii="仿宋_GB2312" w:hAnsi="仿宋_GB2312" w:eastAsia="仿宋_GB2312" w:cs="仿宋_GB2312"/>
          <w:kern w:val="0"/>
          <w:sz w:val="32"/>
          <w:szCs w:val="32"/>
          <w:shd w:val="clear" w:color="auto" w:fill="FFFFFF"/>
          <w:lang w:eastAsia="zh-CN"/>
        </w:rPr>
        <w:t>。目前，</w:t>
      </w:r>
      <w:r>
        <w:rPr>
          <w:rFonts w:hint="eastAsia" w:ascii="仿宋_GB2312" w:hAnsi="仿宋_GB2312" w:eastAsia="仿宋_GB2312" w:cs="仿宋_GB2312"/>
          <w:sz w:val="32"/>
          <w:szCs w:val="32"/>
        </w:rPr>
        <w:t>连州市共建有图书馆分馆14个、服务点28个、燕喜智慧书屋1间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文化馆分馆12个、服务点35个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shd w:val="clear" w:color="auto" w:fill="FFFFFF"/>
        </w:rPr>
        <w:t>图书馆总馆、分馆和服务点之间实现通借通还“一卡通”服务</w:t>
      </w:r>
      <w:r>
        <w:rPr>
          <w:rFonts w:hint="eastAsia" w:ascii="仿宋_GB2312" w:hAnsi="仿宋_GB2312" w:eastAsia="仿宋_GB2312" w:cs="仿宋_GB2312"/>
          <w:kern w:val="0"/>
          <w:sz w:val="32"/>
          <w:szCs w:val="32"/>
          <w:shd w:val="clear" w:color="auto" w:fill="FFFFFF"/>
          <w:lang w:eastAsia="zh-CN"/>
        </w:rPr>
        <w:t>，</w:t>
      </w:r>
      <w:r>
        <w:rPr>
          <w:rFonts w:hint="eastAsia" w:ascii="仿宋_GB2312" w:hAnsi="仿宋_GB2312" w:eastAsia="仿宋_GB2312" w:cs="仿宋_GB2312"/>
          <w:kern w:val="0"/>
          <w:sz w:val="32"/>
          <w:szCs w:val="32"/>
          <w:shd w:val="clear" w:color="auto" w:fill="FFFFFF"/>
        </w:rPr>
        <w:t>文化馆总馆、分馆和服务点已实现统一标识、统一管理、统一平台和统一服务标准。</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2.弘扬传统文化，打造特色乡村</w:t>
      </w:r>
    </w:p>
    <w:p>
      <w:pPr>
        <w:pageBreakBefore w:val="0"/>
        <w:kinsoku/>
        <w:wordWrap/>
        <w:overflowPunct/>
        <w:topLinePunct w:val="0"/>
        <w:autoSpaceDE/>
        <w:autoSpaceDN/>
        <w:bidi w:val="0"/>
        <w:adjustRightInd/>
        <w:snapToGrid/>
        <w:spacing w:beforeLines="0" w:afterLines="0" w:line="620" w:lineRule="exact"/>
        <w:ind w:firstLine="672" w:firstLineChars="200"/>
        <w:jc w:val="both"/>
        <w:textAlignment w:val="auto"/>
        <w:rPr>
          <w:rFonts w:hint="eastAsia" w:ascii="仿宋_GB2312" w:hAnsi="仿宋_GB2312" w:eastAsia="仿宋_GB2312" w:cs="仿宋_GB2312"/>
          <w:bCs/>
          <w:sz w:val="32"/>
          <w:szCs w:val="32"/>
        </w:rPr>
      </w:pPr>
      <w:r>
        <w:rPr>
          <w:rStyle w:val="17"/>
          <w:rFonts w:hint="eastAsia" w:ascii="仿宋_GB2312" w:hAnsi="仿宋_GB2312" w:eastAsia="仿宋_GB2312" w:cs="仿宋_GB2312"/>
          <w:b w:val="0"/>
          <w:spacing w:val="8"/>
          <w:sz w:val="32"/>
          <w:szCs w:val="32"/>
          <w:shd w:val="clear" w:color="auto" w:fill="FFFFFF"/>
        </w:rPr>
        <w:t>深入挖掘乡村传统文化内涵，依托乡村传统文化、非遗项目、红色文化、节庆文化等，尤其是节庆文化和非遗项目。建立非遗项目传承基地、红色教育基地，融入新时代文化内涵和地域特色，让传统文化与时代共鸣：一是创建大路边镇、东陂镇、西岸镇、瑶安乡</w:t>
      </w:r>
      <w:r>
        <w:rPr>
          <w:rStyle w:val="17"/>
          <w:rFonts w:hint="eastAsia" w:ascii="仿宋_GB2312" w:hAnsi="仿宋_GB2312" w:eastAsia="仿宋_GB2312" w:cs="仿宋_GB2312"/>
          <w:b w:val="0"/>
          <w:spacing w:val="8"/>
          <w:sz w:val="32"/>
          <w:szCs w:val="32"/>
          <w:shd w:val="clear" w:color="auto" w:fill="FFFFFF"/>
          <w:lang w:eastAsia="zh-CN"/>
        </w:rPr>
        <w:t>、</w:t>
      </w:r>
      <w:r>
        <w:rPr>
          <w:rStyle w:val="17"/>
          <w:rFonts w:hint="eastAsia" w:ascii="仿宋_GB2312" w:hAnsi="仿宋_GB2312" w:eastAsia="仿宋_GB2312" w:cs="仿宋_GB2312"/>
          <w:b w:val="0"/>
          <w:spacing w:val="8"/>
          <w:sz w:val="32"/>
          <w:szCs w:val="32"/>
          <w:shd w:val="clear" w:color="auto" w:fill="FFFFFF"/>
        </w:rPr>
        <w:t>丰阳镇微博馆</w:t>
      </w:r>
      <w:r>
        <w:rPr>
          <w:rStyle w:val="17"/>
          <w:rFonts w:hint="eastAsia" w:ascii="仿宋_GB2312" w:hAnsi="仿宋_GB2312" w:eastAsia="仿宋_GB2312" w:cs="仿宋_GB2312"/>
          <w:b w:val="0"/>
          <w:spacing w:val="8"/>
          <w:sz w:val="32"/>
          <w:szCs w:val="32"/>
          <w:shd w:val="clear" w:color="auto" w:fill="FFFFFF"/>
          <w:lang w:eastAsia="zh-CN"/>
        </w:rPr>
        <w:t>，</w:t>
      </w:r>
      <w:r>
        <w:rPr>
          <w:rStyle w:val="17"/>
          <w:rFonts w:hint="eastAsia" w:ascii="仿宋_GB2312" w:hAnsi="仿宋_GB2312" w:eastAsia="仿宋_GB2312" w:cs="仿宋_GB2312"/>
          <w:b w:val="0"/>
          <w:spacing w:val="8"/>
          <w:sz w:val="32"/>
          <w:szCs w:val="32"/>
          <w:shd w:val="clear" w:color="auto" w:fill="FFFFFF"/>
        </w:rPr>
        <w:t>实现传统文化的创造性转化和创新性发展，以传统文化展现乡村特色，增强乡村文化自信；二是适时开展节庆文化演出活动，</w:t>
      </w:r>
      <w:r>
        <w:rPr>
          <w:rStyle w:val="17"/>
          <w:rFonts w:hint="eastAsia" w:ascii="仿宋_GB2312" w:hAnsi="仿宋_GB2312" w:eastAsia="仿宋_GB2312" w:cs="仿宋_GB2312"/>
          <w:b w:val="0"/>
          <w:spacing w:val="8"/>
          <w:sz w:val="32"/>
          <w:szCs w:val="32"/>
          <w:shd w:val="clear" w:color="auto" w:fill="FFFFFF"/>
          <w:lang w:eastAsia="zh-CN"/>
        </w:rPr>
        <w:t>推动</w:t>
      </w:r>
      <w:r>
        <w:rPr>
          <w:rStyle w:val="17"/>
          <w:rFonts w:hint="eastAsia" w:ascii="仿宋_GB2312" w:hAnsi="仿宋_GB2312" w:eastAsia="仿宋_GB2312" w:cs="仿宋_GB2312"/>
          <w:b w:val="0"/>
          <w:spacing w:val="8"/>
          <w:sz w:val="32"/>
          <w:szCs w:val="32"/>
          <w:shd w:val="clear" w:color="auto" w:fill="FFFFFF"/>
        </w:rPr>
        <w:t>传统节庆文化在娱乐中潜移默化地深入民众心灵。</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3.加大文物保护力度，传承中华文脉</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连州是历史文化名城，</w:t>
      </w:r>
      <w:r>
        <w:rPr>
          <w:rFonts w:hint="eastAsia" w:ascii="仿宋_GB2312" w:hAnsi="仿宋_GB2312" w:eastAsia="仿宋_GB2312" w:cs="仿宋_GB2312"/>
          <w:sz w:val="32"/>
          <w:szCs w:val="32"/>
          <w:lang w:eastAsia="zh-CN"/>
        </w:rPr>
        <w:t>拥有</w:t>
      </w:r>
      <w:r>
        <w:rPr>
          <w:rFonts w:hint="eastAsia" w:ascii="仿宋_GB2312" w:hAnsi="仿宋_GB2312" w:eastAsia="仿宋_GB2312" w:cs="仿宋_GB2312"/>
          <w:sz w:val="32"/>
          <w:szCs w:val="32"/>
        </w:rPr>
        <w:t>许多值得保护与传承的历史遗迹与物品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现有</w:t>
      </w:r>
      <w:r>
        <w:rPr>
          <w:rFonts w:hint="eastAsia" w:ascii="仿宋_GB2312" w:hAnsi="仿宋_GB2312" w:eastAsia="仿宋_GB2312" w:cs="仿宋_GB2312"/>
          <w:sz w:val="32"/>
          <w:szCs w:val="32"/>
          <w:shd w:val="clear" w:color="auto" w:fill="FFFFFF"/>
        </w:rPr>
        <w:t>不可移动文物339处</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其中：国家级重点文物保护单位1处（慧光塔）</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广东省文物保护单位9处，连州市文物保护单位53处。博物馆藏文物1983套/件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其中：国家一级文物5件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国家二级文物28套/件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国家三级文物169套/件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其他文物1781套/件。</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shd w:val="clear" w:color="auto" w:fill="FFFFFF"/>
        </w:rPr>
        <w:t>“十三五”期间，为保护历史文化遗产，连州市组织</w:t>
      </w:r>
      <w:r>
        <w:rPr>
          <w:rFonts w:hint="eastAsia" w:ascii="仿宋_GB2312" w:hAnsi="仿宋_GB2312" w:eastAsia="仿宋_GB2312" w:cs="仿宋_GB2312"/>
          <w:sz w:val="32"/>
          <w:szCs w:val="32"/>
        </w:rPr>
        <w:t>修缮、升级一批省级文保、</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级文保单位，其中丰阳古道、骑田岭古道成功申报广东省文物保护单位；出版了《连州碑刻集》《古道风韵》等连州历史文化研究丛书。</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4.加强非遗传承和保护，让非遗焕发新活力</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加强对非物质文化遗产的传承和保护,</w:t>
      </w:r>
      <w:r>
        <w:rPr>
          <w:rFonts w:hint="eastAsia" w:ascii="仿宋_GB2312" w:hAnsi="仿宋_GB2312" w:eastAsia="仿宋_GB2312" w:cs="仿宋_GB2312"/>
          <w:sz w:val="32"/>
          <w:szCs w:val="32"/>
          <w:lang w:eastAsia="zh-CN"/>
        </w:rPr>
        <w:t>目的</w:t>
      </w:r>
      <w:r>
        <w:rPr>
          <w:rFonts w:hint="eastAsia" w:ascii="仿宋_GB2312" w:hAnsi="仿宋_GB2312" w:eastAsia="仿宋_GB2312" w:cs="仿宋_GB2312"/>
          <w:sz w:val="32"/>
          <w:szCs w:val="32"/>
        </w:rPr>
        <w:t>是保护好现有的传承人并培养后期的继承人。目前，连州市确定的县级非物质文化遗产代表性项目有36个，市级非物质文化遗产代表性项目15个，省级非物质文化遗产代表性项目6个，国家级非物质文化遗产代表性项目1个；市级非物质文化遗产项目代表性传承人10人，省级非物质文化遗产项目代表性传承人2人。</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弘扬非遗文化，不仅是文化的传承，也为地方特色文化旅游开辟了新的路径。连州市大力推动非遗项目进校园，在全市中小学校举办非遗演出与非遗系列文化讲座和展览等活动。</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5.打造特色文化品牌，弘扬优秀传统文化</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Cs/>
          <w:kern w:val="0"/>
          <w:sz w:val="32"/>
          <w:szCs w:val="32"/>
          <w:shd w:val="clear" w:color="auto" w:fill="FFFFFF"/>
          <w:lang w:val="en-US" w:eastAsia="zh-CN" w:bidi="ar-SA"/>
        </w:rPr>
        <w:t>“十三五”期间，连州市</w:t>
      </w:r>
      <w:r>
        <w:rPr>
          <w:rFonts w:hint="eastAsia" w:ascii="仿宋_GB2312" w:hAnsi="仿宋_GB2312" w:eastAsia="仿宋_GB2312" w:cs="仿宋_GB2312"/>
          <w:kern w:val="0"/>
          <w:sz w:val="32"/>
          <w:szCs w:val="32"/>
          <w:lang w:val="en-US" w:eastAsia="zh-CN" w:bidi="ar-SA"/>
        </w:rPr>
        <w:t>以“我们的节日”为主题积极开展各类群众性文化活动，打造出“文化惠民直通车”“乡村春晚”“广场百场演出”“乡村戏曲节”“戏曲进农村”“非遗进校园”等文化品牌，在丰富群众文化生活同时，潜移默化提高群众的文化素养，让广大民众真正成为公共文化服务的受益者。</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6.真心真情真干，助力文化产业发展</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鼓</w:t>
      </w:r>
      <w:r>
        <w:rPr>
          <w:rStyle w:val="17"/>
          <w:rFonts w:hint="eastAsia" w:ascii="仿宋_GB2312" w:hAnsi="仿宋_GB2312" w:eastAsia="仿宋_GB2312" w:cs="仿宋_GB2312"/>
          <w:b w:val="0"/>
          <w:spacing w:val="8"/>
          <w:kern w:val="0"/>
          <w:sz w:val="32"/>
          <w:szCs w:val="32"/>
          <w:shd w:val="clear" w:color="auto" w:fill="FFFFFF"/>
          <w:lang w:val="en-US" w:eastAsia="zh-CN" w:bidi="ar-SA"/>
        </w:rPr>
        <w:t>励支持文化产业“返乡”、入驻，重点培育创新能力强的文化产业及项目，</w:t>
      </w:r>
      <w:r>
        <w:rPr>
          <w:rFonts w:hint="eastAsia" w:ascii="仿宋_GB2312" w:hAnsi="仿宋_GB2312" w:eastAsia="仿宋_GB2312" w:cs="仿宋_GB2312"/>
          <w:kern w:val="0"/>
          <w:sz w:val="32"/>
          <w:szCs w:val="32"/>
          <w:shd w:val="clear" w:color="auto" w:fill="FFFFFF"/>
          <w:lang w:val="en-US" w:eastAsia="zh-CN" w:bidi="ar-SA"/>
        </w:rPr>
        <w:t>建立了湟川三峡过山瑶族文化园、连州福山文化园，</w:t>
      </w:r>
      <w:r>
        <w:rPr>
          <w:rFonts w:hint="eastAsia" w:ascii="仿宋_GB2312" w:hAnsi="仿宋_GB2312" w:eastAsia="仿宋_GB2312" w:cs="仿宋_GB2312"/>
          <w:kern w:val="0"/>
          <w:sz w:val="32"/>
          <w:szCs w:val="32"/>
          <w:lang w:val="en-US" w:eastAsia="zh-CN" w:bidi="ar-SA"/>
        </w:rPr>
        <w:t>393艺术写生基地、唐少波根书艺术园。</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4" w:name="_Toc148129515"/>
      <w:r>
        <w:rPr>
          <w:rFonts w:hint="eastAsia" w:ascii="楷体_GB2312" w:hAnsi="楷体_GB2312" w:eastAsia="楷体_GB2312" w:cs="楷体_GB2312"/>
          <w:b w:val="0"/>
          <w:bCs w:val="0"/>
          <w:sz w:val="32"/>
          <w:szCs w:val="32"/>
        </w:rPr>
        <w:t>（二）旅游强市，全域发芽</w:t>
      </w:r>
      <w:bookmarkEnd w:id="4"/>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1.整合资源，合力推进全域旅游工作</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Style w:val="25"/>
          <w:rFonts w:hint="eastAsia" w:ascii="仿宋_GB2312" w:hAnsi="仿宋_GB2312" w:eastAsia="仿宋_GB2312" w:cs="仿宋_GB2312"/>
          <w:sz w:val="32"/>
          <w:szCs w:val="32"/>
        </w:rPr>
      </w:pPr>
      <w:r>
        <w:rPr>
          <w:rStyle w:val="25"/>
          <w:rFonts w:hint="eastAsia" w:ascii="仿宋_GB2312" w:hAnsi="仿宋_GB2312" w:eastAsia="仿宋_GB2312" w:cs="仿宋_GB2312"/>
          <w:sz w:val="32"/>
          <w:szCs w:val="32"/>
        </w:rPr>
        <w:t>2017年，连州市启动《连州市全域旅游发展总体规划》编制工作，于2020年3月完成定稿。在推进创建全域旅游工作时，连州市着重整合资源，实施多规融合</w:t>
      </w:r>
      <w:r>
        <w:rPr>
          <w:rStyle w:val="25"/>
          <w:rFonts w:hint="eastAsia" w:ascii="仿宋_GB2312" w:hAnsi="仿宋_GB2312" w:eastAsia="仿宋_GB2312" w:cs="仿宋_GB2312"/>
          <w:sz w:val="32"/>
          <w:szCs w:val="32"/>
          <w:lang w:eastAsia="zh-CN"/>
        </w:rPr>
        <w:t>。</w:t>
      </w:r>
      <w:r>
        <w:rPr>
          <w:rStyle w:val="25"/>
          <w:rFonts w:hint="eastAsia" w:ascii="仿宋_GB2312" w:hAnsi="仿宋_GB2312" w:eastAsia="仿宋_GB2312" w:cs="仿宋_GB2312"/>
          <w:sz w:val="32"/>
          <w:szCs w:val="32"/>
        </w:rPr>
        <w:t>在土地规划、城乡规划、乡村振兴规划中，重点考虑连州市旅游发展需要，尤其在连州市乡村振兴七大片区规划中，旅游发展成为重要组成部分。</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Style w:val="25"/>
          <w:rFonts w:hint="eastAsia" w:ascii="仿宋_GB2312" w:hAnsi="仿宋_GB2312" w:eastAsia="仿宋_GB2312" w:cs="仿宋_GB2312"/>
          <w:sz w:val="32"/>
          <w:szCs w:val="32"/>
        </w:rPr>
      </w:pPr>
      <w:r>
        <w:rPr>
          <w:rStyle w:val="25"/>
          <w:rFonts w:hint="eastAsia" w:ascii="仿宋_GB2312" w:hAnsi="仿宋_GB2312" w:eastAsia="仿宋_GB2312" w:cs="仿宋_GB2312"/>
          <w:sz w:val="32"/>
          <w:szCs w:val="32"/>
        </w:rPr>
        <w:t>2020年2月，广东省文旅厅批准连州创建省级全域旅游示范区，随后连州市召开创建广东省全域旅游示范区动员大会暨广东省全域旅游示范区工作专题培训班，成立了以市委书记为组长，市长为常务副组长的创建工作领导小组，高位推动连州创建省级全域旅游示范区工作。通过整合全市力量，结合</w:t>
      </w:r>
      <w:r>
        <w:rPr>
          <w:rStyle w:val="25"/>
          <w:rFonts w:hint="eastAsia" w:ascii="仿宋_GB2312" w:hAnsi="仿宋_GB2312" w:eastAsia="仿宋_GB2312" w:cs="仿宋_GB2312"/>
          <w:sz w:val="32"/>
          <w:szCs w:val="32"/>
          <w:lang w:eastAsia="zh-CN"/>
        </w:rPr>
        <w:t>文明城市</w:t>
      </w:r>
      <w:r>
        <w:rPr>
          <w:rStyle w:val="25"/>
          <w:rFonts w:hint="eastAsia" w:ascii="仿宋_GB2312" w:hAnsi="仿宋_GB2312" w:eastAsia="仿宋_GB2312" w:cs="仿宋_GB2312"/>
          <w:sz w:val="32"/>
          <w:szCs w:val="32"/>
        </w:rPr>
        <w:t>、卫</w:t>
      </w:r>
      <w:r>
        <w:rPr>
          <w:rStyle w:val="25"/>
          <w:rFonts w:hint="eastAsia" w:ascii="仿宋_GB2312" w:hAnsi="仿宋_GB2312" w:eastAsia="仿宋_GB2312" w:cs="仿宋_GB2312"/>
          <w:sz w:val="32"/>
          <w:szCs w:val="32"/>
          <w:lang w:eastAsia="zh-CN"/>
        </w:rPr>
        <w:t>生城市创建</w:t>
      </w:r>
      <w:r>
        <w:rPr>
          <w:rStyle w:val="25"/>
          <w:rFonts w:hint="eastAsia" w:ascii="仿宋_GB2312" w:hAnsi="仿宋_GB2312" w:eastAsia="仿宋_GB2312" w:cs="仿宋_GB2312"/>
          <w:sz w:val="32"/>
          <w:szCs w:val="32"/>
        </w:rPr>
        <w:t>等工作，</w:t>
      </w:r>
      <w:r>
        <w:rPr>
          <w:rStyle w:val="25"/>
          <w:rFonts w:hint="eastAsia" w:ascii="仿宋_GB2312" w:hAnsi="仿宋_GB2312" w:eastAsia="仿宋_GB2312" w:cs="仿宋_GB2312"/>
          <w:sz w:val="32"/>
          <w:szCs w:val="32"/>
          <w:lang w:eastAsia="zh-CN"/>
        </w:rPr>
        <w:t>大力</w:t>
      </w:r>
      <w:r>
        <w:rPr>
          <w:rStyle w:val="25"/>
          <w:rFonts w:hint="eastAsia" w:ascii="仿宋_GB2312" w:hAnsi="仿宋_GB2312" w:eastAsia="仿宋_GB2312" w:cs="仿宋_GB2312"/>
          <w:sz w:val="32"/>
          <w:szCs w:val="32"/>
        </w:rPr>
        <w:t>整治市容市貌</w:t>
      </w:r>
      <w:r>
        <w:rPr>
          <w:rStyle w:val="25"/>
          <w:rFonts w:hint="eastAsia" w:ascii="仿宋_GB2312" w:hAnsi="仿宋_GB2312" w:eastAsia="仿宋_GB2312" w:cs="仿宋_GB2312"/>
          <w:sz w:val="32"/>
          <w:szCs w:val="32"/>
          <w:lang w:eastAsia="zh-CN"/>
        </w:rPr>
        <w:t>、</w:t>
      </w:r>
      <w:r>
        <w:rPr>
          <w:rStyle w:val="25"/>
          <w:rFonts w:hint="eastAsia" w:ascii="仿宋_GB2312" w:hAnsi="仿宋_GB2312" w:eastAsia="仿宋_GB2312" w:cs="仿宋_GB2312"/>
          <w:sz w:val="32"/>
          <w:szCs w:val="32"/>
        </w:rPr>
        <w:t>改善交通环境</w:t>
      </w:r>
      <w:r>
        <w:rPr>
          <w:rStyle w:val="25"/>
          <w:rFonts w:hint="eastAsia" w:ascii="仿宋_GB2312" w:hAnsi="仿宋_GB2312" w:eastAsia="仿宋_GB2312" w:cs="仿宋_GB2312"/>
          <w:sz w:val="32"/>
          <w:szCs w:val="32"/>
          <w:lang w:eastAsia="zh-CN"/>
        </w:rPr>
        <w:t>、</w:t>
      </w:r>
      <w:r>
        <w:rPr>
          <w:rStyle w:val="25"/>
          <w:rFonts w:hint="eastAsia" w:ascii="仿宋_GB2312" w:hAnsi="仿宋_GB2312" w:eastAsia="仿宋_GB2312" w:cs="仿宋_GB2312"/>
          <w:sz w:val="32"/>
          <w:szCs w:val="32"/>
        </w:rPr>
        <w:t>营造良好的创建宣传</w:t>
      </w:r>
      <w:r>
        <w:rPr>
          <w:rStyle w:val="25"/>
          <w:rFonts w:hint="eastAsia" w:ascii="仿宋_GB2312" w:hAnsi="仿宋_GB2312" w:eastAsia="仿宋_GB2312" w:cs="仿宋_GB2312"/>
          <w:sz w:val="32"/>
          <w:szCs w:val="32"/>
          <w:lang w:eastAsia="zh-CN"/>
        </w:rPr>
        <w:t>氛围</w:t>
      </w:r>
      <w:r>
        <w:rPr>
          <w:rStyle w:val="25"/>
          <w:rFonts w:hint="eastAsia" w:ascii="仿宋_GB2312" w:hAnsi="仿宋_GB2312" w:eastAsia="仿宋_GB2312" w:cs="仿宋_GB2312"/>
          <w:sz w:val="32"/>
          <w:szCs w:val="32"/>
        </w:rPr>
        <w:t>，打造素质高、形象好的志愿者服务助推全域旅游，齐心共建旅游大环境。目前连州市40多家美宜佳、50家酒店以及</w:t>
      </w:r>
      <w:r>
        <w:rPr>
          <w:rStyle w:val="25"/>
          <w:rFonts w:hint="eastAsia" w:ascii="仿宋_GB2312" w:hAnsi="仿宋_GB2312" w:eastAsia="仿宋_GB2312" w:cs="仿宋_GB2312"/>
          <w:sz w:val="32"/>
          <w:szCs w:val="32"/>
          <w:lang w:eastAsia="zh-CN"/>
        </w:rPr>
        <w:t>各</w:t>
      </w:r>
      <w:r>
        <w:rPr>
          <w:rStyle w:val="25"/>
          <w:rFonts w:hint="eastAsia" w:ascii="仿宋_GB2312" w:hAnsi="仿宋_GB2312" w:eastAsia="仿宋_GB2312" w:cs="仿宋_GB2312"/>
          <w:sz w:val="32"/>
          <w:szCs w:val="32"/>
        </w:rPr>
        <w:t>景区、乡村旅游点、民宿等都配置了志愿者服务岗，为游客提供全方位、贴心式的旅游志愿服务</w:t>
      </w:r>
      <w:r>
        <w:rPr>
          <w:rStyle w:val="25"/>
          <w:rFonts w:hint="eastAsia" w:ascii="仿宋_GB2312" w:hAnsi="仿宋_GB2312" w:eastAsia="仿宋_GB2312" w:cs="仿宋_GB2312"/>
          <w:sz w:val="32"/>
          <w:szCs w:val="32"/>
          <w:lang w:eastAsia="zh-CN"/>
        </w:rPr>
        <w:t>。同时</w:t>
      </w:r>
      <w:r>
        <w:rPr>
          <w:rStyle w:val="25"/>
          <w:rFonts w:hint="eastAsia" w:ascii="仿宋_GB2312" w:hAnsi="仿宋_GB2312" w:eastAsia="仿宋_GB2312" w:cs="仿宋_GB2312"/>
          <w:sz w:val="32"/>
          <w:szCs w:val="32"/>
        </w:rPr>
        <w:t>创建全域旅游大数据平台，加速旅游资源数据整合，进一步推动连州市旅游业向智慧型、服务型迈进。</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2.大力发展乡村旅游，助力乡村振兴</w:t>
      </w:r>
    </w:p>
    <w:p>
      <w:pPr>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广东省提出的百县千镇万村高质量发展工程(以下简称“百千万工程”)，加快推动新型城镇化、促进城乡一体化。近年来，连州市结合全域旅游规划产业布局的六大片区和乡村振兴七大片区工作部署，大力推进乡村旅游建设，逐步完善旅游厕所、游客咨询服务中心、停车场、卫生站等基础设施；鼓励和指导乡村自然资源和基础建设较好、条件较成熟的村庄发展乡村民宿和农家乐，培育乡村旅游精品景点。目前，连州市已成功打造了西岸镇东村、丰阳镇畔水村和夏东村、三水乡新八村和挂榜瑶寨等乡村旅游点，同时发展了丰阳镇大夫第民宿、东陂镇畔溪大院民宿、朴宿喜度民宿等10多家民宿为连州市旅游业增光添彩。</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3.推进旅游项目建设，丰富旅游产品</w:t>
      </w:r>
    </w:p>
    <w:p>
      <w:pPr>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推进大东山乡村振兴综合示范片区、瑶安瑶族乡高质量发展风情旅游建设项目、燕喜文化园、大云洞历史文化研学基地项目等重大项目建设，夯实文化旅游产业发展基础</w:t>
      </w:r>
      <w:r>
        <w:rPr>
          <w:rFonts w:hint="eastAsia" w:ascii="仿宋_GB2312" w:hAnsi="仿宋_GB2312" w:eastAsia="仿宋_GB2312" w:cs="仿宋_GB2312"/>
          <w:kern w:val="2"/>
          <w:sz w:val="32"/>
          <w:szCs w:val="32"/>
          <w:lang w:val="en-US" w:eastAsia="zh-CN" w:bidi="ar-SA"/>
        </w:rPr>
        <w:t>，加快旅游供给侧结构性改革，积极发展乡村旅游、文化旅游。</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4.加大旅游宣传力度，提高旅游知名度</w:t>
      </w:r>
    </w:p>
    <w:p>
      <w:pPr>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kern w:val="2"/>
          <w:sz w:val="32"/>
          <w:szCs w:val="32"/>
          <w:lang w:val="en-US" w:eastAsia="zh-CN" w:bidi="ar-SA"/>
        </w:rPr>
        <w:t>以节促旅办好桃花节、水晶梨节、端午节西岸镇赛龙舟、六月六沙坊村洗佛节、中秋节星子镇舞火龙等，努力把连州旅游节庆品牌做大、做强、做优；积极参加省、清远市举办的各类推介会，举办或联合举办旅游推介活动，加强与周边省市及港澳合作，加强传统媒体和新媒体宣传等方式，进一步巩固并拓展客源市场。</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黑体" w:hAnsi="黑体" w:eastAsia="黑体" w:cs="黑体"/>
          <w:b w:val="0"/>
          <w:bCs w:val="0"/>
          <w:sz w:val="32"/>
          <w:szCs w:val="32"/>
        </w:rPr>
      </w:pPr>
      <w:bookmarkStart w:id="5" w:name="_Toc148129516"/>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“十四五”时期文旅发展机遇与面临挑战</w:t>
      </w:r>
      <w:bookmarkEnd w:id="5"/>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6" w:name="_Toc148129517"/>
      <w:r>
        <w:rPr>
          <w:rFonts w:hint="eastAsia" w:ascii="楷体_GB2312" w:hAnsi="楷体_GB2312" w:eastAsia="楷体_GB2312" w:cs="楷体_GB2312"/>
          <w:b w:val="0"/>
          <w:bCs w:val="0"/>
          <w:sz w:val="32"/>
          <w:szCs w:val="32"/>
        </w:rPr>
        <w:t>（一）发展机遇</w:t>
      </w:r>
      <w:bookmarkEnd w:id="6"/>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1.连州是广东省历史文化名城，人文荟萃，文化底蕴深厚</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近期，网络爆红的“互助式旅游”“显眼包”博物</w:t>
      </w:r>
      <w:r>
        <w:rPr>
          <w:rFonts w:hint="eastAsia" w:ascii="仿宋_GB2312" w:hAnsi="仿宋_GB2312" w:eastAsia="仿宋_GB2312" w:cs="仿宋_GB2312"/>
          <w:sz w:val="32"/>
          <w:szCs w:val="32"/>
          <w:lang w:val="en-US" w:eastAsia="zh-CN"/>
        </w:rPr>
        <w:t>馆</w:t>
      </w:r>
      <w:r>
        <w:rPr>
          <w:rFonts w:hint="eastAsia" w:ascii="仿宋_GB2312" w:hAnsi="仿宋_GB2312" w:eastAsia="仿宋_GB2312" w:cs="仿宋_GB2312"/>
          <w:sz w:val="32"/>
          <w:szCs w:val="32"/>
        </w:rPr>
        <w:t>文化游关键词搜索热度持续攀升，而连州具有二千多年的人文历史，文物古迹遍布连州各地，为连州沉淀了很多有价值的人类文明，留下很多名人文化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丰阳古村、丰阳古道、骑田岭古道、摩崖石刻、慧光塔、燕喜亭等都具有很大潜力，应顺应文旅时代新趋势促发展。</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2</w:t>
      </w:r>
      <w:r>
        <w:rPr>
          <w:rFonts w:hint="eastAsia" w:ascii="仿宋_GB2312" w:hAnsi="仿宋_GB2312" w:eastAsia="仿宋_GB2312" w:cs="仿宋_GB2312"/>
          <w:b/>
          <w:bCs w:val="0"/>
          <w:sz w:val="32"/>
          <w:szCs w:val="32"/>
          <w:lang w:val="en-US" w:eastAsia="zh-CN"/>
        </w:rPr>
        <w:t>.</w:t>
      </w:r>
      <w:r>
        <w:rPr>
          <w:rFonts w:hint="eastAsia" w:ascii="仿宋_GB2312" w:hAnsi="仿宋_GB2312" w:eastAsia="仿宋_GB2312" w:cs="仿宋_GB2312"/>
          <w:b/>
          <w:bCs w:val="0"/>
          <w:sz w:val="32"/>
          <w:szCs w:val="32"/>
        </w:rPr>
        <w:t>连州是粤港澳大湾区经由清远辐射内地的“北大门”</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连州市作为清远市重要的副中心城市之一，地处粤湘桂边区，地理位置特殊，是中国最佳宜居宜业宜游城市</w:t>
      </w:r>
      <w:r>
        <w:rPr>
          <w:rFonts w:hint="eastAsia" w:ascii="仿宋_GB2312" w:hAnsi="仿宋_GB2312" w:eastAsia="仿宋_GB2312" w:cs="仿宋_GB2312"/>
          <w:sz w:val="32"/>
          <w:szCs w:val="32"/>
          <w:lang w:eastAsia="zh-CN"/>
        </w:rPr>
        <w:t>之一。</w:t>
      </w:r>
      <w:r>
        <w:rPr>
          <w:rFonts w:hint="eastAsia" w:ascii="仿宋_GB2312" w:hAnsi="仿宋_GB2312" w:eastAsia="仿宋_GB2312" w:cs="仿宋_GB2312"/>
          <w:sz w:val="32"/>
          <w:szCs w:val="32"/>
        </w:rPr>
        <w:t>在粤港澳大湾区的辐射带动下，将进一步促进连州市文化旅游产业的市场优化，解决城乡二元结构问题，增强自身持续发展能力和总体竞争力。</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3</w:t>
      </w:r>
      <w:r>
        <w:rPr>
          <w:rFonts w:hint="eastAsia" w:ascii="仿宋_GB2312" w:hAnsi="仿宋_GB2312" w:eastAsia="仿宋_GB2312" w:cs="仿宋_GB2312"/>
          <w:b/>
          <w:bCs w:val="0"/>
          <w:sz w:val="32"/>
          <w:szCs w:val="32"/>
          <w:lang w:val="en-US" w:eastAsia="zh-CN"/>
        </w:rPr>
        <w:t>.</w:t>
      </w:r>
      <w:r>
        <w:rPr>
          <w:rFonts w:hint="eastAsia" w:ascii="仿宋_GB2312" w:hAnsi="仿宋_GB2312" w:eastAsia="仿宋_GB2312" w:cs="仿宋_GB2312"/>
          <w:b/>
          <w:bCs w:val="0"/>
          <w:sz w:val="32"/>
          <w:szCs w:val="32"/>
        </w:rPr>
        <w:t>多样化的民俗、民风造就连州独特的地域文化</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连州</w:t>
      </w:r>
      <w:bookmarkStart w:id="7" w:name="_Hlk87264774"/>
      <w:r>
        <w:rPr>
          <w:rFonts w:hint="eastAsia" w:ascii="仿宋_GB2312" w:hAnsi="仿宋_GB2312" w:eastAsia="仿宋_GB2312" w:cs="仿宋_GB2312"/>
          <w:sz w:val="32"/>
          <w:szCs w:val="32"/>
        </w:rPr>
        <w:t>地处粤湘桂边区，</w:t>
      </w:r>
      <w:bookmarkEnd w:id="7"/>
      <w:r>
        <w:rPr>
          <w:rFonts w:hint="eastAsia" w:ascii="仿宋_GB2312" w:hAnsi="仿宋_GB2312" w:eastAsia="仿宋_GB2312" w:cs="仿宋_GB2312"/>
          <w:sz w:val="32"/>
          <w:szCs w:val="32"/>
        </w:rPr>
        <w:t>曾经是南北交通要道，既是岭南接受中原文化的前沿阵地，又受</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rPr>
        <w:t>少数民族影响，形成了许多特有的民间文化元素。如“洗佛节”“小长鼓舞”“狮舞”“舞马鹿”等，</w:t>
      </w:r>
      <w:r>
        <w:rPr>
          <w:rFonts w:hint="eastAsia" w:ascii="仿宋_GB2312" w:hAnsi="仿宋_GB2312" w:eastAsia="仿宋_GB2312" w:cs="仿宋_GB2312"/>
          <w:sz w:val="32"/>
          <w:szCs w:val="32"/>
          <w:lang w:eastAsia="zh-CN"/>
        </w:rPr>
        <w:t>将文化元素开发利用好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成为现代游客关注的热点。</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4.整合连州美食，擦亮“中国长寿之乡”品牌</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经科研专家考证，连州土壤硒含量较高，而硒元素被科学家称为人体微量元素中的“长寿元素”“防癌之王”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由此而衍生出来的长寿食品和连州现有的传统美食结合，</w:t>
      </w:r>
      <w:r>
        <w:rPr>
          <w:rFonts w:hint="eastAsia" w:ascii="仿宋_GB2312" w:hAnsi="仿宋_GB2312" w:eastAsia="仿宋_GB2312" w:cs="仿宋_GB2312"/>
          <w:sz w:val="32"/>
          <w:szCs w:val="32"/>
          <w:lang w:eastAsia="zh-CN"/>
        </w:rPr>
        <w:t>易</w:t>
      </w:r>
      <w:r>
        <w:rPr>
          <w:rFonts w:hint="eastAsia" w:ascii="仿宋_GB2312" w:hAnsi="仿宋_GB2312" w:eastAsia="仿宋_GB2312" w:cs="仿宋_GB2312"/>
          <w:sz w:val="32"/>
          <w:szCs w:val="32"/>
        </w:rPr>
        <w:t>成为游客热搜的话</w:t>
      </w:r>
      <w:r>
        <w:rPr>
          <w:rFonts w:hint="eastAsia" w:ascii="仿宋_GB2312" w:hAnsi="仿宋_GB2312" w:eastAsia="仿宋_GB2312" w:cs="仿宋_GB2312"/>
          <w:sz w:val="32"/>
          <w:szCs w:val="32"/>
          <w:lang w:eastAsia="zh-CN"/>
        </w:rPr>
        <w:t>题。美食与</w:t>
      </w:r>
      <w:r>
        <w:rPr>
          <w:rFonts w:hint="eastAsia" w:ascii="仿宋_GB2312" w:hAnsi="仿宋_GB2312" w:eastAsia="仿宋_GB2312" w:cs="仿宋_GB2312"/>
          <w:sz w:val="32"/>
          <w:szCs w:val="32"/>
        </w:rPr>
        <w:t>连州特有的自然养生环境整合一体，</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打造出一系列康养旅游品牌。</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5.时值乡村振兴的持续发展，开发乡村旅游正合时宜</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乡村振兴是国家的重大项目，乡村振兴工程的建设大大提升乡村的人文生活环境，为发展乡村旅游带来大好契机。</w:t>
      </w:r>
      <w:r>
        <w:rPr>
          <w:rFonts w:hint="eastAsia" w:ascii="仿宋_GB2312" w:hAnsi="仿宋_GB2312" w:eastAsia="仿宋_GB2312" w:cs="仿宋_GB2312"/>
          <w:sz w:val="32"/>
          <w:szCs w:val="32"/>
          <w:lang w:eastAsia="zh-CN"/>
        </w:rPr>
        <w:t>当前，广东省提出的百千万工程，也将加快推动新型城镇化、促进城乡一体化，为发展乡村旅游带来新的机遇。</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6.现有旅游业基础较为扎实，为后续发展创造有利条件</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经过多年发展，连州已拥有国家5A级旅游景区的连州地下河、</w:t>
      </w:r>
      <w:r>
        <w:rPr>
          <w:rFonts w:hint="eastAsia" w:ascii="仿宋_GB2312" w:hAnsi="仿宋_GB2312" w:eastAsia="仿宋_GB2312" w:cs="仿宋_GB2312"/>
          <w:sz w:val="32"/>
          <w:szCs w:val="32"/>
          <w:highlight w:val="none"/>
        </w:rPr>
        <w:t>4A级旅游景区的湟川三峡-龙潭文化生态旅游区和3A级旅游景区的东村之恋生态旅游景区，</w:t>
      </w:r>
      <w:r>
        <w:rPr>
          <w:rFonts w:hint="eastAsia" w:ascii="仿宋_GB2312" w:hAnsi="仿宋_GB2312" w:eastAsia="仿宋_GB2312" w:cs="仿宋_GB2312"/>
          <w:sz w:val="32"/>
          <w:szCs w:val="32"/>
        </w:rPr>
        <w:t>还有一批未评</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，但旅游吸引力</w:t>
      </w:r>
      <w:r>
        <w:rPr>
          <w:rFonts w:hint="eastAsia" w:ascii="仿宋_GB2312" w:hAnsi="仿宋_GB2312" w:eastAsia="仿宋_GB2312" w:cs="仿宋_GB2312"/>
          <w:sz w:val="32"/>
          <w:szCs w:val="32"/>
          <w:lang w:eastAsia="zh-CN"/>
        </w:rPr>
        <w:t>很强</w:t>
      </w:r>
      <w:r>
        <w:rPr>
          <w:rFonts w:hint="eastAsia" w:ascii="仿宋_GB2312" w:hAnsi="仿宋_GB2312" w:eastAsia="仿宋_GB2312" w:cs="仿宋_GB2312"/>
          <w:sz w:val="32"/>
          <w:szCs w:val="32"/>
        </w:rPr>
        <w:t>的景区景点，如湟川三峡-擎天玻璃桥、全国重点文物保护单位慧光塔、省级文物保护单位冯达飞故居以及刘禹锡纪念馆等10余个，为文化旅游事业的大发展夯实了基础。</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7.紧跟时代趋势，巧用新媒体技术促进品牌推广</w:t>
      </w:r>
    </w:p>
    <w:p>
      <w:pPr>
        <w:pageBreakBefore w:val="0"/>
        <w:tabs>
          <w:tab w:val="right" w:leader="dot" w:pos="8290"/>
        </w:tabs>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现代信息产业的发展，打破了城市乡村的地理界限，短视频与直播把因信息闭塞、交通不便而无法输出的</w:t>
      </w:r>
      <w:r>
        <w:rPr>
          <w:rFonts w:hint="eastAsia" w:ascii="仿宋_GB2312" w:hAnsi="仿宋_GB2312" w:eastAsia="仿宋_GB2312" w:cs="仿宋_GB2312"/>
          <w:sz w:val="32"/>
          <w:szCs w:val="32"/>
          <w:lang w:eastAsia="zh-CN"/>
        </w:rPr>
        <w:t>镇（乡）</w:t>
      </w:r>
      <w:r>
        <w:rPr>
          <w:rFonts w:hint="eastAsia" w:ascii="仿宋_GB2312" w:hAnsi="仿宋_GB2312" w:eastAsia="仿宋_GB2312" w:cs="仿宋_GB2312"/>
          <w:sz w:val="32"/>
          <w:szCs w:val="32"/>
        </w:rPr>
        <w:t>资源直接与</w:t>
      </w:r>
      <w:r>
        <w:rPr>
          <w:rFonts w:hint="eastAsia" w:ascii="仿宋_GB2312" w:hAnsi="仿宋_GB2312" w:eastAsia="仿宋_GB2312" w:cs="仿宋_GB2312"/>
          <w:sz w:val="32"/>
          <w:szCs w:val="32"/>
          <w:lang w:eastAsia="zh-CN"/>
        </w:rPr>
        <w:t>大城市</w:t>
      </w:r>
      <w:r>
        <w:rPr>
          <w:rFonts w:hint="eastAsia" w:ascii="仿宋_GB2312" w:hAnsi="仿宋_GB2312" w:eastAsia="仿宋_GB2312" w:cs="仿宋_GB2312"/>
          <w:sz w:val="32"/>
          <w:szCs w:val="32"/>
        </w:rPr>
        <w:t>无痕对接起来，为连州文化旅游产业的加速发展创造了新的机遇。</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8" w:name="_Toc148129518"/>
      <w:r>
        <w:rPr>
          <w:rFonts w:hint="eastAsia" w:ascii="楷体_GB2312" w:hAnsi="楷体_GB2312" w:eastAsia="楷体_GB2312" w:cs="楷体_GB2312"/>
          <w:b w:val="0"/>
          <w:bCs w:val="0"/>
          <w:sz w:val="32"/>
          <w:szCs w:val="32"/>
        </w:rPr>
        <w:t>（二）面临挑战</w:t>
      </w:r>
      <w:bookmarkEnd w:id="8"/>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1.文物保护工作任重道远</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新农村建设等工作</w:t>
      </w:r>
      <w:r>
        <w:rPr>
          <w:rFonts w:hint="eastAsia" w:ascii="仿宋_GB2312" w:hAnsi="仿宋_GB2312" w:eastAsia="仿宋_GB2312" w:cs="仿宋_GB2312"/>
          <w:sz w:val="32"/>
          <w:szCs w:val="32"/>
          <w:lang w:eastAsia="zh-CN"/>
        </w:rPr>
        <w:t>中</w:t>
      </w:r>
      <w:r>
        <w:rPr>
          <w:rFonts w:hint="eastAsia" w:ascii="仿宋_GB2312" w:hAnsi="仿宋_GB2312" w:eastAsia="仿宋_GB2312" w:cs="仿宋_GB2312"/>
          <w:sz w:val="32"/>
          <w:szCs w:val="32"/>
        </w:rPr>
        <w:t>，农村存在历史建筑</w:t>
      </w:r>
      <w:r>
        <w:rPr>
          <w:rFonts w:hint="eastAsia" w:ascii="仿宋_GB2312" w:hAnsi="仿宋_GB2312" w:eastAsia="仿宋_GB2312" w:cs="仿宋_GB2312"/>
          <w:sz w:val="32"/>
          <w:szCs w:val="32"/>
          <w:lang w:eastAsia="zh-CN"/>
        </w:rPr>
        <w:t>损</w:t>
      </w:r>
      <w:r>
        <w:rPr>
          <w:rFonts w:hint="eastAsia" w:ascii="仿宋_GB2312" w:hAnsi="仿宋_GB2312" w:eastAsia="仿宋_GB2312" w:cs="仿宋_GB2312"/>
          <w:sz w:val="32"/>
          <w:szCs w:val="32"/>
        </w:rPr>
        <w:t>毁的情况；文物保护工作专项资金不足，很多保护工作</w:t>
      </w:r>
      <w:r>
        <w:rPr>
          <w:rFonts w:hint="eastAsia" w:ascii="仿宋_GB2312" w:hAnsi="仿宋_GB2312" w:eastAsia="仿宋_GB2312" w:cs="仿宋_GB2312"/>
          <w:sz w:val="32"/>
          <w:szCs w:val="32"/>
          <w:lang w:eastAsia="zh-CN"/>
        </w:rPr>
        <w:t>较难</w:t>
      </w:r>
      <w:r>
        <w:rPr>
          <w:rFonts w:hint="eastAsia" w:ascii="仿宋_GB2312" w:hAnsi="仿宋_GB2312" w:eastAsia="仿宋_GB2312" w:cs="仿宋_GB2312"/>
          <w:sz w:val="32"/>
          <w:szCs w:val="32"/>
        </w:rPr>
        <w:t>展开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此外，连州群众对于非物质文化遗产的传承和发展意识还比较淡薄，社会各界都还没有意识到非遗的重要性，导致目前连州市非物质文化遗产传承和发展受阻。</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2.旅游资源优化与开发受限制</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090000" w:fill="FFFFFF"/>
        </w:rPr>
      </w:pPr>
      <w:r>
        <w:rPr>
          <w:rFonts w:hint="eastAsia" w:ascii="仿宋_GB2312" w:hAnsi="仿宋_GB2312" w:eastAsia="仿宋_GB2312" w:cs="仿宋_GB2312"/>
          <w:sz w:val="32"/>
          <w:szCs w:val="32"/>
        </w:rPr>
        <w:t>连州市发展全域旅游的基础良好，特别是乡村旅游资源较为丰富，但是大部分优秀的旅游资源都依附在生态严控区、农田保护区、生态公益林区、水资源保护区和渔业保护区等范围内，旅游项目建设受到土地、林业、生态保护等政策影响，导致用地指标不足，在一定程度上制约了生态旅游的开发</w:t>
      </w:r>
      <w:r>
        <w:rPr>
          <w:rFonts w:hint="eastAsia" w:ascii="仿宋_GB2312" w:hAnsi="仿宋_GB2312" w:eastAsia="仿宋_GB2312" w:cs="仿宋_GB2312"/>
          <w:sz w:val="32"/>
          <w:szCs w:val="32"/>
          <w:shd w:val="clear" w:color="auto" w:fill="FFFFFF"/>
        </w:rPr>
        <w:t>。</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3.旅游与其他产业融合度不高</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连州市共有不可移动文物点339处，景点资源点多、线长，大部分还处在原生状态，交通不便，大大降低了外地游客选择连州的概率。</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连州市的旅游业仍主要由连州地下河、湟川三峡-龙潭文化生态旅游区、东村之恋生态旅游景区等3家A级旅游景区辐射带动，缺乏新的支撑性旅游项目作为旅游增长的吸引点，无论是在景区规模、景点数量、旅游资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持续发掘上，还是在配套设施建设上，都</w:t>
      </w:r>
      <w:r>
        <w:rPr>
          <w:rFonts w:hint="eastAsia" w:ascii="仿宋_GB2312" w:hAnsi="仿宋_GB2312" w:eastAsia="仿宋_GB2312" w:cs="仿宋_GB2312"/>
          <w:sz w:val="32"/>
          <w:szCs w:val="32"/>
          <w:lang w:eastAsia="zh-CN"/>
        </w:rPr>
        <w:t>存在</w:t>
      </w:r>
      <w:r>
        <w:rPr>
          <w:rFonts w:hint="eastAsia" w:ascii="仿宋_GB2312" w:hAnsi="仿宋_GB2312" w:eastAsia="仿宋_GB2312" w:cs="仿宋_GB2312"/>
          <w:sz w:val="32"/>
          <w:szCs w:val="32"/>
        </w:rPr>
        <w:t>明显不足。</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总体来看，连州市旅游业与其他产业的融合度仍然处于初级阶段，文化旅游资源开发不够，旅游产品</w:t>
      </w:r>
      <w:r>
        <w:rPr>
          <w:rFonts w:hint="eastAsia" w:ascii="仿宋_GB2312" w:hAnsi="仿宋_GB2312" w:eastAsia="仿宋_GB2312" w:cs="仿宋_GB2312"/>
          <w:sz w:val="32"/>
          <w:szCs w:val="32"/>
          <w:lang w:eastAsia="zh-CN"/>
        </w:rPr>
        <w:t>较为</w:t>
      </w:r>
      <w:r>
        <w:rPr>
          <w:rFonts w:hint="eastAsia" w:ascii="仿宋_GB2312" w:hAnsi="仿宋_GB2312" w:eastAsia="仿宋_GB2312" w:cs="仿宋_GB2312"/>
          <w:sz w:val="32"/>
          <w:szCs w:val="32"/>
        </w:rPr>
        <w:t>单一，乡村旅游发展未成规模。</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4.专业人才相对缺乏,文旅龙头企业还需进一步培育</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近年来，连州市高度重视人才引进和培养，制定了一系列激励政策，但对文化旅游管理、景区创意、市场营销等方面的人才及专业化团队的培养力度还不够大，尤其是高端创意型人才相当缺乏。</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多年来，文化旅游企业过度依赖政策支持，自身造血功能不足，再加上文化创意类项目周期长、见效慢，企业的积极性不高，所以至今仍缺少成规模、上档次，具有领导性、示范性的文旅龙头企业。</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5.市场化程度相对较低，营销力度还需进一步增强</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从目前情况看，文化旅游产业经营机制尚未健全，社会参与度不够，产业市场化程度不高。在市场营销的实际运作中，对新媒体、新科技的运用不够，缺少灵活的宣传方式和先进的宣传手段，覆盖面不</w:t>
      </w:r>
      <w:r>
        <w:rPr>
          <w:rFonts w:hint="eastAsia" w:ascii="仿宋_GB2312" w:hAnsi="仿宋_GB2312" w:eastAsia="仿宋_GB2312" w:cs="仿宋_GB2312"/>
          <w:sz w:val="32"/>
          <w:szCs w:val="32"/>
          <w:lang w:eastAsia="zh-CN"/>
        </w:rPr>
        <w:t>够</w:t>
      </w:r>
      <w:r>
        <w:rPr>
          <w:rFonts w:hint="eastAsia" w:ascii="仿宋_GB2312" w:hAnsi="仿宋_GB2312" w:eastAsia="仿宋_GB2312" w:cs="仿宋_GB2312"/>
          <w:sz w:val="32"/>
          <w:szCs w:val="32"/>
        </w:rPr>
        <w:t>广，影响力</w:t>
      </w:r>
      <w:r>
        <w:rPr>
          <w:rFonts w:hint="eastAsia" w:ascii="仿宋_GB2312" w:hAnsi="仿宋_GB2312" w:eastAsia="仿宋_GB2312" w:cs="仿宋_GB2312"/>
          <w:sz w:val="32"/>
          <w:szCs w:val="32"/>
          <w:lang w:eastAsia="zh-CN"/>
        </w:rPr>
        <w:t>有限</w:t>
      </w:r>
      <w:r>
        <w:rPr>
          <w:rFonts w:hint="eastAsia" w:ascii="仿宋_GB2312" w:hAnsi="仿宋_GB2312" w:eastAsia="仿宋_GB2312" w:cs="仿宋_GB2312"/>
          <w:sz w:val="32"/>
          <w:szCs w:val="32"/>
        </w:rPr>
        <w:t>。这也是导致市场开拓缓慢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与当前的发展形势不相适应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资源优势未能有效转化为产品优势和经济效益的重要原因之一。</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6.财政对公共文化设施建设和活动投入不足</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由于财政投入不足，文化旅游行业的公共基础设施依然还处于薄弱阶段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游客中心、智慧旅游体系不</w:t>
      </w:r>
      <w:r>
        <w:rPr>
          <w:rFonts w:hint="eastAsia" w:ascii="仿宋_GB2312" w:hAnsi="仿宋_GB2312" w:eastAsia="仿宋_GB2312" w:cs="仿宋_GB2312"/>
          <w:sz w:val="32"/>
          <w:szCs w:val="32"/>
          <w:lang w:eastAsia="zh-CN"/>
        </w:rPr>
        <w:t>够</w:t>
      </w:r>
      <w:r>
        <w:rPr>
          <w:rFonts w:hint="eastAsia" w:ascii="仿宋_GB2312" w:hAnsi="仿宋_GB2312" w:eastAsia="仿宋_GB2312" w:cs="仿宋_GB2312"/>
          <w:sz w:val="32"/>
          <w:szCs w:val="32"/>
        </w:rPr>
        <w:t>健全，旅游厕所、旅游交通标识、集散中心、停车场等公共服务配套设施不</w:t>
      </w:r>
      <w:r>
        <w:rPr>
          <w:rFonts w:hint="eastAsia" w:ascii="仿宋_GB2312" w:hAnsi="仿宋_GB2312" w:eastAsia="仿宋_GB2312" w:cs="仿宋_GB2312"/>
          <w:sz w:val="32"/>
          <w:szCs w:val="32"/>
          <w:lang w:eastAsia="zh-CN"/>
        </w:rPr>
        <w:t>够</w:t>
      </w:r>
      <w:r>
        <w:rPr>
          <w:rFonts w:hint="eastAsia" w:ascii="仿宋_GB2312" w:hAnsi="仿宋_GB2312" w:eastAsia="仿宋_GB2312" w:cs="仿宋_GB2312"/>
          <w:sz w:val="32"/>
          <w:szCs w:val="32"/>
        </w:rPr>
        <w:t>完善，星级宾馆、酒店较少。</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黑体" w:hAnsi="黑体" w:eastAsia="黑体" w:cs="黑体"/>
          <w:b w:val="0"/>
          <w:bCs w:val="0"/>
          <w:sz w:val="32"/>
          <w:szCs w:val="32"/>
        </w:rPr>
      </w:pPr>
      <w:bookmarkStart w:id="9" w:name="_Toc148129519"/>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“十四五”期间文旅发展的总体要求</w:t>
      </w:r>
      <w:bookmarkEnd w:id="9"/>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0" w:name="_Toc148129520"/>
      <w:r>
        <w:rPr>
          <w:rFonts w:hint="eastAsia" w:ascii="楷体_GB2312" w:hAnsi="楷体_GB2312" w:eastAsia="楷体_GB2312" w:cs="楷体_GB2312"/>
          <w:b w:val="0"/>
          <w:bCs w:val="0"/>
          <w:sz w:val="32"/>
          <w:szCs w:val="32"/>
        </w:rPr>
        <w:t>（一）指导思想</w:t>
      </w:r>
      <w:bookmarkEnd w:id="10"/>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“十四五”期间，连州市将</w:t>
      </w:r>
      <w:r>
        <w:rPr>
          <w:rFonts w:hint="eastAsia" w:ascii="仿宋_GB2312" w:hAnsi="仿宋_GB2312" w:eastAsia="仿宋_GB2312" w:cs="仿宋_GB2312"/>
          <w:sz w:val="32"/>
          <w:szCs w:val="32"/>
          <w:lang w:eastAsia="zh-CN"/>
        </w:rPr>
        <w:t>坚持</w:t>
      </w:r>
      <w:r>
        <w:rPr>
          <w:rFonts w:hint="eastAsia" w:ascii="仿宋_GB2312" w:hAnsi="仿宋_GB2312" w:eastAsia="仿宋_GB2312" w:cs="仿宋_GB2312"/>
          <w:sz w:val="32"/>
          <w:szCs w:val="32"/>
          <w:shd w:val="clear" w:color="auto" w:fill="FFFFFF"/>
        </w:rPr>
        <w:t>以习近平新时代中国特色社会主义思想为指导，</w:t>
      </w:r>
      <w:r>
        <w:rPr>
          <w:rFonts w:hint="eastAsia" w:ascii="仿宋_GB2312" w:hAnsi="仿宋_GB2312" w:eastAsia="仿宋_GB2312" w:cs="仿宋_GB2312"/>
          <w:sz w:val="32"/>
          <w:szCs w:val="32"/>
          <w:shd w:val="clear" w:color="auto" w:fill="FFFFFF"/>
          <w:lang w:eastAsia="zh-CN"/>
        </w:rPr>
        <w:t>深入学习贯彻</w:t>
      </w:r>
      <w:r>
        <w:rPr>
          <w:rFonts w:hint="eastAsia" w:ascii="仿宋_GB2312" w:hAnsi="仿宋_GB2312" w:eastAsia="仿宋_GB2312" w:cs="仿宋_GB2312"/>
          <w:sz w:val="32"/>
          <w:szCs w:val="32"/>
          <w:shd w:val="clear" w:color="auto" w:fill="FFFFFF"/>
        </w:rPr>
        <w:t>党的二十大精神</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充分发挥文旅事业在构建社会主义和谐社会中的多元功能和综合效益，以实现和保障</w:t>
      </w:r>
      <w:r>
        <w:rPr>
          <w:rFonts w:hint="eastAsia" w:ascii="仿宋_GB2312" w:hAnsi="仿宋_GB2312" w:eastAsia="仿宋_GB2312" w:cs="仿宋_GB2312"/>
          <w:sz w:val="32"/>
          <w:szCs w:val="32"/>
          <w:shd w:val="clear" w:color="auto" w:fill="FFFFFF"/>
          <w:lang w:eastAsia="zh-CN"/>
        </w:rPr>
        <w:t>人</w:t>
      </w:r>
      <w:r>
        <w:rPr>
          <w:rFonts w:hint="eastAsia" w:ascii="仿宋_GB2312" w:hAnsi="仿宋_GB2312" w:eastAsia="仿宋_GB2312" w:cs="仿宋_GB2312"/>
          <w:sz w:val="32"/>
          <w:szCs w:val="32"/>
          <w:shd w:val="clear" w:color="auto" w:fill="FFFFFF"/>
        </w:rPr>
        <w:t>民</w:t>
      </w:r>
      <w:r>
        <w:rPr>
          <w:rFonts w:hint="eastAsia" w:ascii="仿宋_GB2312" w:hAnsi="仿宋_GB2312" w:eastAsia="仿宋_GB2312" w:cs="仿宋_GB2312"/>
          <w:sz w:val="32"/>
          <w:szCs w:val="32"/>
          <w:shd w:val="clear" w:color="auto" w:fill="FFFFFF"/>
          <w:lang w:eastAsia="zh-CN"/>
        </w:rPr>
        <w:t>群众</w:t>
      </w:r>
      <w:r>
        <w:rPr>
          <w:rFonts w:hint="eastAsia" w:ascii="仿宋_GB2312" w:hAnsi="仿宋_GB2312" w:eastAsia="仿宋_GB2312" w:cs="仿宋_GB2312"/>
          <w:sz w:val="32"/>
          <w:szCs w:val="32"/>
          <w:shd w:val="clear" w:color="auto" w:fill="FFFFFF"/>
        </w:rPr>
        <w:t>基本文化权益、满足广大人民群众基本文化旅游需求为目标，切实推进连州市文旅事业发展，</w:t>
      </w:r>
      <w:r>
        <w:rPr>
          <w:rFonts w:hint="eastAsia" w:ascii="仿宋_GB2312" w:hAnsi="仿宋_GB2312" w:eastAsia="仿宋_GB2312" w:cs="仿宋_GB2312"/>
          <w:sz w:val="32"/>
          <w:szCs w:val="32"/>
          <w:shd w:val="clear" w:color="auto" w:fill="FFFFFF"/>
          <w:lang w:eastAsia="zh-CN"/>
        </w:rPr>
        <w:t>推动</w:t>
      </w:r>
      <w:r>
        <w:rPr>
          <w:rFonts w:hint="eastAsia" w:ascii="仿宋_GB2312" w:hAnsi="仿宋_GB2312" w:eastAsia="仿宋_GB2312" w:cs="仿宋_GB2312"/>
          <w:sz w:val="32"/>
          <w:szCs w:val="32"/>
          <w:shd w:val="clear" w:color="auto" w:fill="FFFFFF"/>
        </w:rPr>
        <w:t>文旅产业逐步发展成为全市经济发展的新增长点和新亮点。</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连州文化和旅游的融合与发展，既要在展示连州形象、促进与周边地区交流、合作等方面发挥作用，也要注意防范逆全球化影响；既要做好连州</w:t>
      </w:r>
      <w:r>
        <w:rPr>
          <w:rFonts w:hint="eastAsia" w:ascii="仿宋_GB2312" w:hAnsi="仿宋_GB2312" w:eastAsia="仿宋_GB2312" w:cs="仿宋_GB2312"/>
          <w:sz w:val="32"/>
          <w:szCs w:val="32"/>
          <w:shd w:val="clear" w:color="auto" w:fill="FFFFFF"/>
          <w:lang w:eastAsia="zh-CN"/>
        </w:rPr>
        <w:t>本</w:t>
      </w:r>
      <w:r>
        <w:rPr>
          <w:rFonts w:hint="eastAsia" w:ascii="仿宋_GB2312" w:hAnsi="仿宋_GB2312" w:eastAsia="仿宋_GB2312" w:cs="仿宋_GB2312"/>
          <w:sz w:val="32"/>
          <w:szCs w:val="32"/>
          <w:shd w:val="clear" w:color="auto" w:fill="FFFFFF"/>
        </w:rPr>
        <w:t>地文化的保护与传承，又要直面一系列新时期的新特征、新要求，以便准确、及时调整新的发展方向，创造出新的、合时宜的发展理念，构建出新的发展格局；既要做好文化赋能、旅游带动，实现质量、结构、规模、速度、效益的统一发展，又要确保各业态的安全与健康；既要加强文化与旅游产业的实体建设，又要顺应数字化、网络化、智能化发展趋势，突破传统思维的局限，创新出更多更符合消费者口味的新型文旅产品；既要以城市为发展中心，又要努力改变城乡差距、区域差距，把城乡各自的资源优势整合一体，创造出城乡无缝对接的新发展模式。</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连州是一个有着深厚文化底蕴的</w:t>
      </w:r>
      <w:r>
        <w:rPr>
          <w:rFonts w:hint="eastAsia" w:ascii="仿宋_GB2312" w:hAnsi="仿宋_GB2312" w:eastAsia="仿宋_GB2312" w:cs="仿宋_GB2312"/>
          <w:sz w:val="32"/>
          <w:szCs w:val="32"/>
          <w:shd w:val="clear" w:color="auto" w:fill="FFFFFF"/>
          <w:lang w:eastAsia="zh-CN"/>
        </w:rPr>
        <w:t>城市</w:t>
      </w:r>
      <w:r>
        <w:rPr>
          <w:rFonts w:hint="eastAsia" w:ascii="仿宋_GB2312" w:hAnsi="仿宋_GB2312" w:eastAsia="仿宋_GB2312" w:cs="仿宋_GB2312"/>
          <w:sz w:val="32"/>
          <w:szCs w:val="32"/>
          <w:shd w:val="clear" w:color="auto" w:fill="FFFFFF"/>
        </w:rPr>
        <w:t>，坚定文化自信，增强文化自觉，坚持稳中求进是工作的总基调。</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连州文旅产业的高质量发展，要以推动发扬连州传统文化为主旋律，以创新市场为导向，以深化供给侧结构性改革为主线，</w:t>
      </w:r>
      <w:r>
        <w:rPr>
          <w:rFonts w:hint="eastAsia" w:ascii="仿宋_GB2312" w:hAnsi="仿宋_GB2312" w:eastAsia="仿宋_GB2312" w:cs="仿宋_GB2312"/>
          <w:sz w:val="32"/>
          <w:szCs w:val="32"/>
          <w:shd w:val="clear" w:color="auto" w:fill="FFFFFF"/>
          <w:lang w:eastAsia="zh-CN"/>
        </w:rPr>
        <w:t>组织</w:t>
      </w:r>
      <w:r>
        <w:rPr>
          <w:rFonts w:hint="eastAsia" w:ascii="仿宋_GB2312" w:hAnsi="仿宋_GB2312" w:eastAsia="仿宋_GB2312" w:cs="仿宋_GB2312"/>
          <w:sz w:val="32"/>
          <w:szCs w:val="32"/>
          <w:shd w:val="clear" w:color="auto" w:fill="FFFFFF"/>
        </w:rPr>
        <w:t>多部门、多行业进行统一规划、统筹发展。</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文旅事业的规划，是一项要实实在在落地的民生工程，不仅要贯彻落实国家和地方政府的总政策、总方针，也要符合市场发展规律，把握主体发展方向，以民生为重，从民生民情出发，为文旅从业人员创造生存与发展的空间，充分调动民众的积极性，起到全民共创、全社会共建的利好效应。</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1" w:name="_Toc148129521"/>
      <w:r>
        <w:rPr>
          <w:rFonts w:hint="eastAsia" w:ascii="楷体_GB2312" w:hAnsi="楷体_GB2312" w:eastAsia="楷体_GB2312" w:cs="楷体_GB2312"/>
          <w:b w:val="0"/>
          <w:bCs w:val="0"/>
          <w:sz w:val="32"/>
          <w:szCs w:val="32"/>
        </w:rPr>
        <w:t>（二）基本原则</w:t>
      </w:r>
      <w:bookmarkEnd w:id="11"/>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1.保护第一传承利用原则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连州历史文化悠久，保护和传承历史遗留下来的文物和非遗项目是文化开发和利用过程中的重中之重。</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对历史文物、非遗项目的传承与利用，要有创造性，有融入旅游产业的意识，让文化通过旅游的路径走向市场，走向大众，才会</w:t>
      </w:r>
      <w:r>
        <w:rPr>
          <w:rFonts w:hint="eastAsia" w:ascii="仿宋_GB2312" w:hAnsi="仿宋_GB2312" w:eastAsia="仿宋_GB2312" w:cs="仿宋_GB2312"/>
          <w:bCs/>
          <w:sz w:val="32"/>
          <w:szCs w:val="32"/>
          <w:lang w:eastAsia="zh-CN"/>
        </w:rPr>
        <w:t>创造</w:t>
      </w:r>
      <w:r>
        <w:rPr>
          <w:rFonts w:hint="eastAsia" w:ascii="仿宋_GB2312" w:hAnsi="仿宋_GB2312" w:eastAsia="仿宋_GB2312" w:cs="仿宋_GB2312"/>
          <w:bCs/>
          <w:sz w:val="32"/>
          <w:szCs w:val="32"/>
        </w:rPr>
        <w:t>更高的价值。</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对有当地特色的文化，即便不是文物和非遗，也要有保护意识，不可随意抹去。</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对非遗的挖掘要更注重传统文化与现代文明的融合，注意传承的灵活</w:t>
      </w:r>
      <w:r>
        <w:rPr>
          <w:rFonts w:hint="eastAsia" w:ascii="仿宋_GB2312" w:hAnsi="仿宋_GB2312" w:eastAsia="仿宋_GB2312" w:cs="仿宋_GB2312"/>
          <w:bCs/>
          <w:sz w:val="32"/>
          <w:szCs w:val="32"/>
          <w:lang w:eastAsia="zh-CN"/>
        </w:rPr>
        <w:t>性</w:t>
      </w:r>
      <w:r>
        <w:rPr>
          <w:rFonts w:hint="eastAsia" w:ascii="仿宋_GB2312" w:hAnsi="仿宋_GB2312" w:eastAsia="仿宋_GB2312" w:cs="仿宋_GB2312"/>
          <w:bCs/>
          <w:sz w:val="32"/>
          <w:szCs w:val="32"/>
        </w:rPr>
        <w:t>与多样性的结合。</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2.产业融合文化引领原则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多产业融合是时代发展的必然趋势，连州市地处广东次边远山区，单一产业发展的体量不大，需要更有效地实施多产业的高融合发展，把文化与旅游、农业、商业、水利、交通、环保等产业</w:t>
      </w:r>
      <w:r>
        <w:rPr>
          <w:rFonts w:hint="eastAsia" w:ascii="仿宋_GB2312" w:hAnsi="仿宋_GB2312" w:eastAsia="仿宋_GB2312" w:cs="仿宋_GB2312"/>
          <w:bCs/>
          <w:sz w:val="32"/>
          <w:szCs w:val="32"/>
          <w:lang w:eastAsia="zh-CN"/>
        </w:rPr>
        <w:t>进行</w:t>
      </w:r>
      <w:r>
        <w:rPr>
          <w:rFonts w:hint="eastAsia" w:ascii="仿宋_GB2312" w:hAnsi="仿宋_GB2312" w:eastAsia="仿宋_GB2312" w:cs="仿宋_GB2312"/>
          <w:bCs/>
          <w:sz w:val="32"/>
          <w:szCs w:val="32"/>
        </w:rPr>
        <w:t>有机结合，</w:t>
      </w:r>
      <w:r>
        <w:rPr>
          <w:rFonts w:hint="eastAsia" w:ascii="仿宋_GB2312" w:hAnsi="仿宋_GB2312" w:eastAsia="仿宋_GB2312" w:cs="仿宋_GB2312"/>
          <w:bCs/>
          <w:sz w:val="32"/>
          <w:szCs w:val="32"/>
          <w:lang w:eastAsia="zh-CN"/>
        </w:rPr>
        <w:t>实现</w:t>
      </w:r>
      <w:r>
        <w:rPr>
          <w:rFonts w:hint="eastAsia" w:ascii="仿宋_GB2312" w:hAnsi="仿宋_GB2312" w:eastAsia="仿宋_GB2312" w:cs="仿宋_GB2312"/>
          <w:bCs/>
          <w:sz w:val="32"/>
          <w:szCs w:val="32"/>
        </w:rPr>
        <w:t>相互渗透，相互促进</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并沿着文化引领、商业支撑、旅游带动、产业融合的思路，进行综合发展。</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3.统一规划统筹发展原则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连州市文旅产业的发展，必须结合清远市、连州市的整体规划与发展思路，平衡好部门的协同合作关系，进行多部门、多产业、多渠道的统一规划、统筹发展。</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4.深化改革创新驱动原则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深化文化旅游综合改革，转变文旅产业发展模式，以市场为导向、以创新为驱动力、做好文旅产业的理念创新、机制创新、产业创新、业态创新、品牌创新，推动连州市文旅产业发展由资源驱动、低水平</w:t>
      </w:r>
      <w:r>
        <w:rPr>
          <w:rFonts w:hint="eastAsia" w:ascii="仿宋_GB2312" w:hAnsi="仿宋_GB2312" w:eastAsia="仿宋_GB2312" w:cs="仿宋_GB2312"/>
          <w:bCs/>
          <w:sz w:val="32"/>
          <w:szCs w:val="32"/>
          <w:lang w:eastAsia="zh-CN"/>
        </w:rPr>
        <w:t>和</w:t>
      </w:r>
      <w:r>
        <w:rPr>
          <w:rFonts w:hint="eastAsia" w:ascii="仿宋_GB2312" w:hAnsi="仿宋_GB2312" w:eastAsia="仿宋_GB2312" w:cs="仿宋_GB2312"/>
          <w:bCs/>
          <w:sz w:val="32"/>
          <w:szCs w:val="32"/>
        </w:rPr>
        <w:t>低要素驱动向创新驱动转变，</w:t>
      </w:r>
      <w:r>
        <w:rPr>
          <w:rFonts w:hint="eastAsia" w:ascii="仿宋_GB2312" w:hAnsi="仿宋_GB2312" w:eastAsia="仿宋_GB2312" w:cs="仿宋_GB2312"/>
          <w:bCs/>
          <w:sz w:val="32"/>
          <w:szCs w:val="32"/>
          <w:lang w:eastAsia="zh-CN"/>
        </w:rPr>
        <w:t>不断</w:t>
      </w:r>
      <w:r>
        <w:rPr>
          <w:rFonts w:hint="eastAsia" w:ascii="仿宋_GB2312" w:hAnsi="仿宋_GB2312" w:eastAsia="仿宋_GB2312" w:cs="仿宋_GB2312"/>
          <w:bCs/>
          <w:sz w:val="32"/>
          <w:szCs w:val="32"/>
        </w:rPr>
        <w:t>优化文旅产业结构，提升综合效率。</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5.生态建设绿色发展原则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连州作为广东省划定的“北部生态发展区”，发展绿色产业尤为重要。</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坚持“绿水青山就是金山银山”的理念，坚持走“在保护中发展，在发展中保护”的绿色开发之路，做好生态旅游、生态建设的大文章，创造经济、社会与生态共同提升，和谐发展的全域旅游新业态。</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6.全民共建主客共享原则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文旅工作的全民参与，首先要提高连州人民的思想意识，让连州人民从思想上认识到文旅产业是连州经济发展的一大支柱，也是提升连州人民生活品质的一大要素</w:t>
      </w:r>
      <w:r>
        <w:rPr>
          <w:rFonts w:hint="eastAsia" w:ascii="仿宋_GB2312" w:hAnsi="仿宋_GB2312" w:eastAsia="仿宋_GB2312" w:cs="仿宋_GB2312"/>
          <w:bCs/>
          <w:sz w:val="32"/>
          <w:szCs w:val="32"/>
          <w:lang w:eastAsia="zh-CN"/>
        </w:rPr>
        <w:t>，引导群众强化</w:t>
      </w:r>
      <w:r>
        <w:rPr>
          <w:rFonts w:hint="eastAsia" w:ascii="仿宋_GB2312" w:hAnsi="仿宋_GB2312" w:eastAsia="仿宋_GB2312" w:cs="仿宋_GB2312"/>
          <w:bCs/>
          <w:sz w:val="32"/>
          <w:szCs w:val="32"/>
        </w:rPr>
        <w:t>主人翁的责任感与自豪感</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推动“主客共享”</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实现全域旅游共建共赢的新局面</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充分调动本地居民、外出人员、流动人员与游客参与文旅产业的积极性，</w:t>
      </w:r>
      <w:r>
        <w:rPr>
          <w:rFonts w:hint="eastAsia" w:ascii="仿宋_GB2312" w:hAnsi="仿宋_GB2312" w:eastAsia="仿宋_GB2312" w:cs="仿宋_GB2312"/>
          <w:bCs/>
          <w:sz w:val="32"/>
          <w:szCs w:val="32"/>
          <w:lang w:eastAsia="zh-CN"/>
        </w:rPr>
        <w:t>促进各人群</w:t>
      </w:r>
      <w:r>
        <w:rPr>
          <w:rFonts w:hint="eastAsia" w:ascii="仿宋_GB2312" w:hAnsi="仿宋_GB2312" w:eastAsia="仿宋_GB2312" w:cs="仿宋_GB2312"/>
          <w:bCs/>
          <w:sz w:val="32"/>
          <w:szCs w:val="32"/>
        </w:rPr>
        <w:t>拧成一股绳，形成全民共建共享新格局。</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7.紧跟时代步伐，与时俱进原则</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一方面，文化与旅游事业的发展必须遵循人们意识形态的方向：随着人们生活水平的提升，现代人对高品质、高情趣的健康生活方式有</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更高的追求热度。走向乡村、走向大自然，享受自然</w:t>
      </w:r>
      <w:r>
        <w:rPr>
          <w:rFonts w:hint="eastAsia" w:ascii="仿宋_GB2312" w:hAnsi="仿宋_GB2312" w:eastAsia="仿宋_GB2312" w:cs="仿宋_GB2312"/>
          <w:sz w:val="32"/>
          <w:szCs w:val="32"/>
          <w:lang w:eastAsia="zh-CN"/>
        </w:rPr>
        <w:t>淳</w:t>
      </w:r>
      <w:r>
        <w:rPr>
          <w:rFonts w:hint="eastAsia" w:ascii="仿宋_GB2312" w:hAnsi="仿宋_GB2312" w:eastAsia="仿宋_GB2312" w:cs="仿宋_GB2312"/>
          <w:sz w:val="32"/>
          <w:szCs w:val="32"/>
        </w:rPr>
        <w:t>朴生活成为人们休闲生活的重要方式。文化旅游事业的发展</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紧随</w:t>
      </w:r>
      <w:r>
        <w:rPr>
          <w:rFonts w:hint="eastAsia" w:ascii="仿宋_GB2312" w:hAnsi="仿宋_GB2312" w:eastAsia="仿宋_GB2312" w:cs="仿宋_GB2312"/>
          <w:sz w:val="32"/>
          <w:szCs w:val="32"/>
          <w:lang w:eastAsia="zh-CN"/>
        </w:rPr>
        <w:t>发展</w:t>
      </w:r>
      <w:r>
        <w:rPr>
          <w:rFonts w:hint="eastAsia" w:ascii="仿宋_GB2312" w:hAnsi="仿宋_GB2312" w:eastAsia="仿宋_GB2312" w:cs="仿宋_GB2312"/>
          <w:sz w:val="32"/>
          <w:szCs w:val="32"/>
        </w:rPr>
        <w:t>趋势，主动挖掘人们更高的潜在需求，走在时代的前面，引领新的生活风尚。</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另一方面，文化与旅游的开发推广必须充分利用现代信息技术，利用新媒体、新模式获取与传播最新信息。尤其是交通不便</w:t>
      </w:r>
      <w:r>
        <w:rPr>
          <w:rFonts w:hint="eastAsia" w:ascii="仿宋_GB2312" w:hAnsi="仿宋_GB2312" w:eastAsia="仿宋_GB2312" w:cs="仿宋_GB2312"/>
          <w:sz w:val="32"/>
          <w:szCs w:val="32"/>
          <w:lang w:eastAsia="zh-CN"/>
        </w:rPr>
        <w:t>但</w:t>
      </w:r>
      <w:r>
        <w:rPr>
          <w:rFonts w:hint="eastAsia" w:ascii="仿宋_GB2312" w:hAnsi="仿宋_GB2312" w:eastAsia="仿宋_GB2312" w:cs="仿宋_GB2312"/>
          <w:sz w:val="32"/>
          <w:szCs w:val="32"/>
        </w:rPr>
        <w:t>资源丰富的偏远山区，</w:t>
      </w:r>
      <w:r>
        <w:rPr>
          <w:rFonts w:hint="eastAsia" w:ascii="仿宋_GB2312" w:hAnsi="仿宋_GB2312" w:eastAsia="仿宋_GB2312" w:cs="仿宋_GB2312"/>
          <w:sz w:val="32"/>
          <w:szCs w:val="32"/>
          <w:lang w:eastAsia="zh-CN"/>
        </w:rPr>
        <w:t>必须</w:t>
      </w:r>
      <w:r>
        <w:rPr>
          <w:rFonts w:hint="eastAsia" w:ascii="仿宋_GB2312" w:hAnsi="仿宋_GB2312" w:eastAsia="仿宋_GB2312" w:cs="仿宋_GB2312"/>
          <w:sz w:val="32"/>
          <w:szCs w:val="32"/>
        </w:rPr>
        <w:t>利用短视频与直播方式去打通与外界通联的路径。</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2" w:name="_Toc148129522"/>
      <w:r>
        <w:rPr>
          <w:rFonts w:hint="eastAsia" w:ascii="楷体_GB2312" w:hAnsi="楷体_GB2312" w:eastAsia="楷体_GB2312" w:cs="楷体_GB2312"/>
          <w:b w:val="0"/>
          <w:bCs w:val="0"/>
          <w:sz w:val="32"/>
          <w:szCs w:val="32"/>
        </w:rPr>
        <w:t>（三）发展思路</w:t>
      </w:r>
      <w:bookmarkEnd w:id="12"/>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“十四五”期间，连州文旅产业的发展应抓住稳、变、新、特四个字，即稳中求变、变中求新、新中求特。</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稳</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稳住连州地下河、湟川三峡-龙潭文化生态旅游区、东村之恋生态旅游景区三大成熟景区的市场，稳住南粤古驿道、古村落、燕喜文化园、慧光塔等文化古迹的资源优势，稳住“舞马鹿”“布袋木狮舞”“洗佛节”“瑶族高台小长鼓舞”“大神会”等民间民俗文化的吸引力。</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变</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稳中求变是生存之道，当人们对连州三大景区失去新鲜感、神秘感之后，原有的热情便会渐渐消退；当人们对那些古迹、古文化找不到新的探索方向时，便</w:t>
      </w:r>
      <w:r>
        <w:rPr>
          <w:rFonts w:hint="eastAsia" w:ascii="仿宋_GB2312" w:hAnsi="仿宋_GB2312" w:eastAsia="仿宋_GB2312" w:cs="仿宋_GB2312"/>
          <w:sz w:val="32"/>
          <w:szCs w:val="32"/>
          <w:lang w:eastAsia="zh-CN"/>
        </w:rPr>
        <w:t>难</w:t>
      </w:r>
      <w:r>
        <w:rPr>
          <w:rFonts w:hint="eastAsia" w:ascii="仿宋_GB2312" w:hAnsi="仿宋_GB2312" w:eastAsia="仿宋_GB2312" w:cs="仿宋_GB2312"/>
          <w:sz w:val="32"/>
          <w:szCs w:val="32"/>
        </w:rPr>
        <w:t>有再</w:t>
      </w:r>
      <w:r>
        <w:rPr>
          <w:rFonts w:hint="eastAsia" w:ascii="仿宋_GB2312" w:hAnsi="仿宋_GB2312" w:eastAsia="仿宋_GB2312" w:cs="仿宋_GB2312"/>
          <w:sz w:val="32"/>
          <w:szCs w:val="32"/>
          <w:lang w:eastAsia="zh-CN"/>
        </w:rPr>
        <w:t>次前往</w:t>
      </w:r>
      <w:r>
        <w:rPr>
          <w:rFonts w:hint="eastAsia" w:ascii="仿宋_GB2312" w:hAnsi="仿宋_GB2312" w:eastAsia="仿宋_GB2312" w:cs="仿宋_GB2312"/>
          <w:sz w:val="32"/>
          <w:szCs w:val="32"/>
        </w:rPr>
        <w:t>的念头；</w:t>
      </w:r>
      <w:r>
        <w:rPr>
          <w:rFonts w:hint="eastAsia" w:ascii="仿宋_GB2312" w:hAnsi="仿宋_GB2312" w:eastAsia="仿宋_GB2312" w:cs="仿宋_GB2312"/>
          <w:sz w:val="32"/>
          <w:szCs w:val="32"/>
          <w:lang w:eastAsia="zh-CN"/>
        </w:rPr>
        <w:t>若</w:t>
      </w:r>
      <w:r>
        <w:rPr>
          <w:rFonts w:hint="eastAsia" w:ascii="仿宋_GB2312" w:hAnsi="仿宋_GB2312" w:eastAsia="仿宋_GB2312" w:cs="仿宋_GB2312"/>
          <w:sz w:val="32"/>
          <w:szCs w:val="32"/>
        </w:rPr>
        <w:t>民间的传统文化</w:t>
      </w:r>
      <w:r>
        <w:rPr>
          <w:rFonts w:hint="eastAsia" w:ascii="仿宋_GB2312" w:hAnsi="仿宋_GB2312" w:eastAsia="仿宋_GB2312" w:cs="仿宋_GB2312"/>
          <w:sz w:val="32"/>
          <w:szCs w:val="32"/>
          <w:lang w:eastAsia="zh-CN"/>
        </w:rPr>
        <w:t>仅</w:t>
      </w:r>
      <w:r>
        <w:rPr>
          <w:rFonts w:hint="eastAsia" w:ascii="仿宋_GB2312" w:hAnsi="仿宋_GB2312" w:eastAsia="仿宋_GB2312" w:cs="仿宋_GB2312"/>
          <w:sz w:val="32"/>
          <w:szCs w:val="32"/>
        </w:rPr>
        <w:t>是一次表演，</w:t>
      </w:r>
      <w:r>
        <w:rPr>
          <w:rFonts w:hint="eastAsia" w:ascii="仿宋_GB2312" w:hAnsi="仿宋_GB2312" w:eastAsia="仿宋_GB2312" w:cs="仿宋_GB2312"/>
          <w:sz w:val="32"/>
          <w:szCs w:val="32"/>
          <w:lang w:eastAsia="zh-CN"/>
        </w:rPr>
        <w:t>群众观</w:t>
      </w:r>
      <w:r>
        <w:rPr>
          <w:rFonts w:hint="eastAsia" w:ascii="仿宋_GB2312" w:hAnsi="仿宋_GB2312" w:eastAsia="仿宋_GB2312" w:cs="仿宋_GB2312"/>
          <w:sz w:val="32"/>
          <w:szCs w:val="32"/>
        </w:rPr>
        <w:t>看过后</w:t>
      </w:r>
      <w:r>
        <w:rPr>
          <w:rFonts w:hint="eastAsia" w:ascii="仿宋_GB2312" w:hAnsi="仿宋_GB2312" w:eastAsia="仿宋_GB2312" w:cs="仿宋_GB2312"/>
          <w:sz w:val="32"/>
          <w:szCs w:val="32"/>
          <w:lang w:eastAsia="zh-CN"/>
        </w:rPr>
        <w:t>便</w:t>
      </w:r>
      <w:r>
        <w:rPr>
          <w:rFonts w:hint="eastAsia" w:ascii="仿宋_GB2312" w:hAnsi="仿宋_GB2312" w:eastAsia="仿宋_GB2312" w:cs="仿宋_GB2312"/>
          <w:sz w:val="32"/>
          <w:szCs w:val="32"/>
        </w:rPr>
        <w:t>会</w:t>
      </w:r>
      <w:r>
        <w:rPr>
          <w:rFonts w:hint="eastAsia" w:ascii="仿宋_GB2312" w:hAnsi="仿宋_GB2312" w:eastAsia="仿宋_GB2312" w:cs="仿宋_GB2312"/>
          <w:sz w:val="32"/>
          <w:szCs w:val="32"/>
          <w:lang w:eastAsia="zh-CN"/>
        </w:rPr>
        <w:t>逐</w:t>
      </w:r>
      <w:r>
        <w:rPr>
          <w:rFonts w:hint="eastAsia" w:ascii="仿宋_GB2312" w:hAnsi="仿宋_GB2312" w:eastAsia="仿宋_GB2312" w:cs="仿宋_GB2312"/>
          <w:sz w:val="32"/>
          <w:szCs w:val="32"/>
        </w:rPr>
        <w:t>渐忘却。</w:t>
      </w:r>
      <w:r>
        <w:rPr>
          <w:rFonts w:hint="eastAsia" w:ascii="仿宋_GB2312" w:hAnsi="仿宋_GB2312" w:eastAsia="仿宋_GB2312" w:cs="仿宋_GB2312"/>
          <w:sz w:val="32"/>
          <w:szCs w:val="32"/>
          <w:lang w:eastAsia="zh-CN"/>
        </w:rPr>
        <w:t>故</w:t>
      </w:r>
      <w:r>
        <w:rPr>
          <w:rFonts w:hint="eastAsia" w:ascii="仿宋_GB2312" w:hAnsi="仿宋_GB2312" w:eastAsia="仿宋_GB2312" w:cs="仿宋_GB2312"/>
          <w:sz w:val="32"/>
          <w:szCs w:val="32"/>
        </w:rPr>
        <w:t>在不伤本质的前提下求变</w:t>
      </w:r>
      <w:r>
        <w:rPr>
          <w:rFonts w:hint="eastAsia" w:ascii="仿宋_GB2312" w:hAnsi="仿宋_GB2312" w:eastAsia="仿宋_GB2312" w:cs="仿宋_GB2312"/>
          <w:sz w:val="32"/>
          <w:szCs w:val="32"/>
          <w:lang w:eastAsia="zh-CN"/>
        </w:rPr>
        <w:t>即</w:t>
      </w:r>
      <w:r>
        <w:rPr>
          <w:rFonts w:hint="eastAsia" w:ascii="仿宋_GB2312" w:hAnsi="仿宋_GB2312" w:eastAsia="仿宋_GB2312" w:cs="仿宋_GB2312"/>
          <w:sz w:val="32"/>
          <w:szCs w:val="32"/>
        </w:rPr>
        <w:t>是唯一的出路。例如：连州依托悠久的历史文化资源，从观光旅游向体验旅游、文化旅游升级，开展“我与连州的旅游故事”，将众多旅游体验及感悟通过不同形式融入其中，包括：“行摄连州”摄影大赛、“百福连州”书法大赛，同摄连州盛景，共书连州福缘，串联连州文化交流与传播。</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新</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创新是变的方向，如果没有变出有新意的东西，变就会失去意义，山还是那山、水还是那水，古道还是那条古道、古屋还是那座古屋、舞马鹿还叫舞马鹿……但如果变出了新花样、新玩法，对游客的吸引力就会完全不同，甚至出现新的惊艳。</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特</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当大家都在变、都在创新的时候，只有特别的东西才</w:t>
      </w:r>
      <w:r>
        <w:rPr>
          <w:rFonts w:hint="eastAsia" w:ascii="仿宋_GB2312" w:hAnsi="仿宋_GB2312" w:eastAsia="仿宋_GB2312" w:cs="仿宋_GB2312"/>
          <w:sz w:val="32"/>
          <w:szCs w:val="32"/>
          <w:lang w:eastAsia="zh-CN"/>
        </w:rPr>
        <w:t>更</w:t>
      </w:r>
      <w:r>
        <w:rPr>
          <w:rFonts w:hint="eastAsia" w:ascii="仿宋_GB2312" w:hAnsi="仿宋_GB2312" w:eastAsia="仿宋_GB2312" w:cs="仿宋_GB2312"/>
          <w:sz w:val="32"/>
          <w:szCs w:val="32"/>
        </w:rPr>
        <w:t>具有生命力。特别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不仅仅是与别的同类物不一样，更重要的是能够打动游客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只有在游客心里觉得特别的东西，才是有价值的特别。一是可利用连州是中国摄影之城的品牌效应定期举办节庆赛事。二是</w:t>
      </w:r>
      <w:r>
        <w:rPr>
          <w:rFonts w:hint="eastAsia" w:ascii="仿宋_GB2312" w:hAnsi="仿宋_GB2312" w:eastAsia="仿宋_GB2312" w:cs="仿宋_GB2312"/>
          <w:sz w:val="32"/>
          <w:szCs w:val="32"/>
          <w:lang w:eastAsia="zh-CN"/>
        </w:rPr>
        <w:t>加强对</w:t>
      </w:r>
      <w:r>
        <w:rPr>
          <w:rFonts w:hint="eastAsia" w:ascii="仿宋_GB2312" w:hAnsi="仿宋_GB2312" w:eastAsia="仿宋_GB2312" w:cs="仿宋_GB2312"/>
          <w:sz w:val="32"/>
          <w:szCs w:val="32"/>
        </w:rPr>
        <w:t>有实力的企业与有创意的从业人员</w:t>
      </w:r>
      <w:r>
        <w:rPr>
          <w:rFonts w:hint="eastAsia" w:ascii="仿宋_GB2312" w:hAnsi="仿宋_GB2312" w:eastAsia="仿宋_GB2312" w:cs="仿宋_GB2312"/>
          <w:sz w:val="32"/>
          <w:szCs w:val="32"/>
          <w:lang w:eastAsia="zh-CN"/>
        </w:rPr>
        <w:t>的支持力度</w:t>
      </w:r>
      <w:r>
        <w:rPr>
          <w:rFonts w:hint="eastAsia" w:ascii="仿宋_GB2312" w:hAnsi="仿宋_GB2312" w:eastAsia="仿宋_GB2312" w:cs="仿宋_GB2312"/>
          <w:sz w:val="32"/>
          <w:szCs w:val="32"/>
        </w:rPr>
        <w:t>，打造实力型、实干型文旅企业，引进、培养专家型从业人员。三是在乡村振兴的大好形势下，利用乡村资源大力发展乡村旅游，加快农村公共文化服务体系建设，提升文化惠民直通车服务</w:t>
      </w:r>
      <w:r>
        <w:rPr>
          <w:rFonts w:hint="eastAsia" w:ascii="仿宋_GB2312" w:hAnsi="仿宋_GB2312" w:eastAsia="仿宋_GB2312" w:cs="仿宋_GB2312"/>
          <w:sz w:val="32"/>
          <w:szCs w:val="32"/>
          <w:lang w:eastAsia="zh-CN"/>
        </w:rPr>
        <w:t>效</w:t>
      </w:r>
      <w:r>
        <w:rPr>
          <w:rFonts w:hint="eastAsia" w:ascii="仿宋_GB2312" w:hAnsi="仿宋_GB2312" w:eastAsia="仿宋_GB2312" w:cs="仿宋_GB2312"/>
          <w:sz w:val="32"/>
          <w:szCs w:val="32"/>
        </w:rPr>
        <w:t>能，拉近城乡公共文化服务水</w:t>
      </w:r>
      <w:r>
        <w:rPr>
          <w:rFonts w:hint="eastAsia" w:ascii="仿宋_GB2312" w:hAnsi="仿宋_GB2312" w:eastAsia="仿宋_GB2312" w:cs="仿宋_GB2312"/>
          <w:sz w:val="32"/>
          <w:szCs w:val="32"/>
          <w:lang w:eastAsia="zh-CN"/>
        </w:rPr>
        <w:t>平</w:t>
      </w:r>
      <w:r>
        <w:rPr>
          <w:rFonts w:hint="eastAsia" w:ascii="仿宋_GB2312" w:hAnsi="仿宋_GB2312" w:eastAsia="仿宋_GB2312" w:cs="仿宋_GB2312"/>
          <w:sz w:val="32"/>
          <w:szCs w:val="32"/>
        </w:rPr>
        <w:t>，大力开发乡村风情文化，最大限度地做好与乡村振兴的深度融合。</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3" w:name="_Toc148129523"/>
      <w:r>
        <w:rPr>
          <w:rFonts w:hint="eastAsia" w:ascii="楷体_GB2312" w:hAnsi="楷体_GB2312" w:eastAsia="楷体_GB2312" w:cs="楷体_GB2312"/>
          <w:b w:val="0"/>
          <w:bCs w:val="0"/>
          <w:sz w:val="32"/>
          <w:szCs w:val="32"/>
        </w:rPr>
        <w:t>（四）发展目标</w:t>
      </w:r>
      <w:bookmarkEnd w:id="13"/>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1.文化产业发展目标</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计划到2025年末，筹划建成1个文化创意园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2条历史文化街区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打造3家有影响力的文化企业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市区内建成3间燕喜智慧书屋，不断加强文化资源融合。</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2.旅游产业发展目标</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到2025年末，筹备建成1家省级旅游度假区、3家A级景区、1个特色主题小镇、2条精品旅游线路、3个研学教育基地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3间主题住宿酒店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1个文化园，连州市游客人数达到150万人次，实现旅游收入10亿元，开创旅游高质量发展新局面。</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3.文旅核心吸引物体系目标</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到2025年末，力争创建1个国家AAAA级旅游景区、2个国家AAA级旅游景区；建成1家星级酒店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5家精品农家乐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5家精品民宿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开发“连州手信”系列文创产品，建立起文旅产业深度融合的文化创意产品体系。</w:t>
      </w:r>
    </w:p>
    <w:p>
      <w:pPr>
        <w:keepNext w:val="0"/>
        <w:keepLines w:val="0"/>
        <w:pageBreakBefore w:val="0"/>
        <w:widowControl w:val="0"/>
        <w:kinsoku/>
        <w:wordWrap/>
        <w:overflowPunct/>
        <w:topLinePunct w:val="0"/>
        <w:autoSpaceDE/>
        <w:autoSpaceDN/>
        <w:bidi w:val="0"/>
        <w:adjustRightInd/>
        <w:snapToGrid/>
        <w:spacing w:before="0" w:beforeLines="0" w:afterLines="0" w:line="620" w:lineRule="exact"/>
        <w:ind w:firstLine="0" w:firstLineChars="0"/>
        <w:jc w:val="center"/>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Lines="0" w:line="62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附表：“十四五”期间文化旅游核心吸引物重点培育单位</w:t>
      </w:r>
    </w:p>
    <w:tbl>
      <w:tblPr>
        <w:tblStyle w:val="41"/>
        <w:tblW w:w="88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9"/>
        <w:gridCol w:w="6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blHeader/>
          <w:jc w:val="center"/>
        </w:trPr>
        <w:tc>
          <w:tcPr>
            <w:tcW w:w="2649"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500" w:lineRule="exact"/>
              <w:jc w:val="center"/>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类型</w:t>
            </w:r>
          </w:p>
        </w:tc>
        <w:tc>
          <w:tcPr>
            <w:tcW w:w="6195"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500" w:lineRule="exact"/>
              <w:jc w:val="center"/>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培育单位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bookmarkStart w:id="14" w:name="_Hlk127650181"/>
            <w:bookmarkStart w:id="15" w:name="_Hlk127649922"/>
            <w:r>
              <w:rPr>
                <w:rFonts w:hint="eastAsia" w:ascii="仿宋_GB2312" w:hAnsi="仿宋_GB2312" w:eastAsia="仿宋_GB2312" w:cs="仿宋_GB2312"/>
                <w:bCs/>
                <w:sz w:val="28"/>
                <w:szCs w:val="28"/>
              </w:rPr>
              <w:t>省级旅游度假区</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大东山旅游度假区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A级旅游景区</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福山景区、瑶安瑶族乡高质量发展风情旅游建设项目、粤北华南教育历史研学基地西塘景区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4"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特色街区</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中山南路历史文化街区、丰阳村铺头街历史文化街区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4"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精品旅游线路</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1.连州地下河-冯达飞故居及纪念馆-华南教育历史研学（省立文理学院旧址）--茶盐古道</w:t>
            </w:r>
          </w:p>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2.连州市三馆（文化馆、图书馆、博物馆）-湟川三峡-福山景区--丰阳镇畔水村农文旅融合项目（渔晟园）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研学教育基地</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燕喜文化园研学教育基地、连州市大云洞研学教育基地、连州市华南教育历史研学基地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主题住宿</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5星级酒店--</w:t>
            </w:r>
            <w:r>
              <w:rPr>
                <w:rFonts w:hint="eastAsia" w:ascii="仿宋_GB2312" w:hAnsi="仿宋_GB2312" w:eastAsia="仿宋_GB2312" w:cs="仿宋_GB2312"/>
                <w:bCs/>
                <w:sz w:val="28"/>
                <w:szCs w:val="28"/>
                <w:lang w:eastAsia="zh-CN"/>
              </w:rPr>
              <w:t>宝通</w:t>
            </w:r>
            <w:r>
              <w:rPr>
                <w:rFonts w:hint="eastAsia" w:ascii="仿宋_GB2312" w:hAnsi="仿宋_GB2312" w:eastAsia="仿宋_GB2312" w:cs="仿宋_GB2312"/>
                <w:bCs/>
                <w:sz w:val="28"/>
                <w:szCs w:val="28"/>
              </w:rPr>
              <w:t>明珠酒店、瑶安瑶族特色酒店、顺盈度假酒店</w:t>
            </w:r>
          </w:p>
        </w:tc>
      </w:tr>
      <w:bookmark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blHeader/>
          <w:jc w:val="center"/>
        </w:trPr>
        <w:tc>
          <w:tcPr>
            <w:tcW w:w="2649"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文化产业园/文化园</w:t>
            </w:r>
          </w:p>
        </w:tc>
        <w:tc>
          <w:tcPr>
            <w:tcW w:w="6195" w:type="dxa"/>
            <w:vAlign w:val="top"/>
          </w:tcPr>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中山南路历史文化产业园</w:t>
            </w:r>
          </w:p>
        </w:tc>
      </w:tr>
      <w:bookmarkEnd w:id="15"/>
    </w:tbl>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6" w:name="_Toc148129524"/>
      <w:r>
        <w:rPr>
          <w:rFonts w:hint="eastAsia" w:ascii="楷体_GB2312" w:hAnsi="楷体_GB2312" w:eastAsia="楷体_GB2312" w:cs="楷体_GB2312"/>
          <w:b w:val="0"/>
          <w:bCs w:val="0"/>
          <w:sz w:val="32"/>
          <w:szCs w:val="32"/>
        </w:rPr>
        <w:t>（五）发展战略</w:t>
      </w:r>
      <w:bookmarkEnd w:id="16"/>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1.融湾接带战略</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连州作为广东北部生态发展区，毗邻大湾区和沿海经济带，应紧抓粤港澳大湾区和广东沿海经济带的发展契机，利用自身地理环境与人文历史优势，实现资源互补</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交通互联、文化互融、市场互享、人才互换、投资互予、营销互动，全力推动连州文化旅游产业的高质量、高速度发展。</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2.多业融合战略</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加大力度促进文化旅游与多产业的整合发展。以“多业融合”的战略指引，促进连州文旅产业转型升级、提质增效，建立以“新产品、新服务、新业态、新模式”为特征的新的文旅事业发展体系。</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3.全域整合战略</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“十四五”时期是文旅融合与发展的新时期，要转变旅游发展观念，创新旅游发展思路，设定旅游发展</w:t>
      </w:r>
      <w:r>
        <w:rPr>
          <w:rFonts w:hint="eastAsia" w:ascii="仿宋_GB2312" w:hAnsi="仿宋_GB2312" w:eastAsia="仿宋_GB2312" w:cs="仿宋_GB2312"/>
          <w:bCs/>
          <w:sz w:val="32"/>
          <w:szCs w:val="32"/>
          <w:lang w:eastAsia="zh-CN"/>
        </w:rPr>
        <w:t>新</w:t>
      </w:r>
      <w:r>
        <w:rPr>
          <w:rFonts w:hint="eastAsia" w:ascii="仿宋_GB2312" w:hAnsi="仿宋_GB2312" w:eastAsia="仿宋_GB2312" w:cs="仿宋_GB2312"/>
          <w:bCs/>
          <w:sz w:val="32"/>
          <w:szCs w:val="32"/>
        </w:rPr>
        <w:t>方向，加快从“景点旅游”向“全域旅游”转变，</w:t>
      </w:r>
      <w:r>
        <w:rPr>
          <w:rFonts w:hint="eastAsia" w:ascii="仿宋_GB2312" w:hAnsi="仿宋_GB2312" w:eastAsia="仿宋_GB2312" w:cs="仿宋_GB2312"/>
          <w:bCs/>
          <w:sz w:val="32"/>
          <w:szCs w:val="32"/>
          <w:lang w:eastAsia="zh-CN"/>
        </w:rPr>
        <w:t>深入</w:t>
      </w:r>
      <w:r>
        <w:rPr>
          <w:rFonts w:hint="eastAsia" w:ascii="仿宋_GB2312" w:hAnsi="仿宋_GB2312" w:eastAsia="仿宋_GB2312" w:cs="仿宋_GB2312"/>
          <w:bCs/>
          <w:sz w:val="32"/>
          <w:szCs w:val="32"/>
        </w:rPr>
        <w:t>实施全域旅游发展战略，以全域旅游</w:t>
      </w:r>
      <w:r>
        <w:rPr>
          <w:rFonts w:hint="eastAsia" w:ascii="仿宋_GB2312" w:hAnsi="仿宋_GB2312" w:eastAsia="仿宋_GB2312" w:cs="仿宋_GB2312"/>
          <w:bCs/>
          <w:sz w:val="32"/>
          <w:szCs w:val="32"/>
          <w:lang w:eastAsia="zh-CN"/>
        </w:rPr>
        <w:t>推动</w:t>
      </w:r>
      <w:r>
        <w:rPr>
          <w:rFonts w:hint="eastAsia" w:ascii="仿宋_GB2312" w:hAnsi="仿宋_GB2312" w:eastAsia="仿宋_GB2312" w:cs="仿宋_GB2312"/>
          <w:bCs/>
          <w:sz w:val="32"/>
          <w:szCs w:val="32"/>
        </w:rPr>
        <w:t>连州经济与文化的全面发展。</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4.品牌引领战略</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“十四五</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时期的文旅行业将迎来更大的市场竞争，品牌的引领</w:t>
      </w:r>
      <w:r>
        <w:rPr>
          <w:rFonts w:hint="eastAsia" w:ascii="仿宋_GB2312" w:hAnsi="仿宋_GB2312" w:eastAsia="仿宋_GB2312" w:cs="仿宋_GB2312"/>
          <w:bCs/>
          <w:sz w:val="32"/>
          <w:szCs w:val="32"/>
          <w:lang w:eastAsia="zh-CN"/>
        </w:rPr>
        <w:t>作用</w:t>
      </w:r>
      <w:r>
        <w:rPr>
          <w:rFonts w:hint="eastAsia" w:ascii="仿宋_GB2312" w:hAnsi="仿宋_GB2312" w:eastAsia="仿宋_GB2312" w:cs="仿宋_GB2312"/>
          <w:bCs/>
          <w:sz w:val="32"/>
          <w:szCs w:val="32"/>
        </w:rPr>
        <w:t>显得更</w:t>
      </w:r>
      <w:r>
        <w:rPr>
          <w:rFonts w:hint="eastAsia" w:ascii="仿宋_GB2312" w:hAnsi="仿宋_GB2312" w:eastAsia="仿宋_GB2312" w:cs="仿宋_GB2312"/>
          <w:bCs/>
          <w:sz w:val="32"/>
          <w:szCs w:val="32"/>
          <w:lang w:eastAsia="zh-CN"/>
        </w:rPr>
        <w:t>为</w:t>
      </w:r>
      <w:r>
        <w:rPr>
          <w:rFonts w:hint="eastAsia" w:ascii="仿宋_GB2312" w:hAnsi="仿宋_GB2312" w:eastAsia="仿宋_GB2312" w:cs="仿宋_GB2312"/>
          <w:bCs/>
          <w:sz w:val="32"/>
          <w:szCs w:val="32"/>
        </w:rPr>
        <w:t>重要。深挖文化、旅游资源，加快文化与旅游项目的开发</w:t>
      </w:r>
      <w:r>
        <w:rPr>
          <w:rFonts w:hint="eastAsia" w:ascii="仿宋_GB2312" w:hAnsi="仿宋_GB2312" w:eastAsia="仿宋_GB2312" w:cs="仿宋_GB2312"/>
          <w:bCs/>
          <w:sz w:val="32"/>
          <w:szCs w:val="32"/>
          <w:lang w:eastAsia="zh-CN"/>
        </w:rPr>
        <w:t>利用</w:t>
      </w:r>
      <w:r>
        <w:rPr>
          <w:rFonts w:hint="eastAsia" w:ascii="仿宋_GB2312" w:hAnsi="仿宋_GB2312" w:eastAsia="仿宋_GB2312" w:cs="仿宋_GB2312"/>
          <w:bCs/>
          <w:sz w:val="32"/>
          <w:szCs w:val="32"/>
        </w:rPr>
        <w:t>，全面升级和打造连州城市品牌和旅游产品品牌，以品牌带动并拓展以文化为导向的新型旅游产业链，做好以点带面、点面结合的营销工作。</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5.绿色发展战略</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绿色发展”是世界性的永久话题，作为以生态资源占优势的粤北生态发展区，连州仍然要以“绿水青山就是金山银山”的发展理念为根本，在厚植绿色之基，彰显生态之美的基础上，合理开发旅游资源，积极引进新的环保理念</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新的施工技术，大力发展生态型旅游区。</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bookmarkStart w:id="17" w:name="_Hlk87297629"/>
      <w:r>
        <w:rPr>
          <w:rFonts w:hint="eastAsia" w:ascii="仿宋_GB2312" w:hAnsi="仿宋_GB2312" w:eastAsia="仿宋_GB2312" w:cs="仿宋_GB2312"/>
          <w:b/>
          <w:bCs w:val="0"/>
          <w:sz w:val="32"/>
          <w:szCs w:val="32"/>
          <w:lang w:val="en-US" w:eastAsia="zh-CN"/>
        </w:rPr>
        <w:t>6.小精品大文化战略</w:t>
      </w:r>
    </w:p>
    <w:bookmarkEnd w:id="17"/>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目前，</w:t>
      </w:r>
      <w:r>
        <w:rPr>
          <w:rFonts w:hint="eastAsia" w:ascii="仿宋_GB2312" w:hAnsi="仿宋_GB2312" w:eastAsia="仿宋_GB2312" w:cs="仿宋_GB2312"/>
          <w:bCs/>
          <w:sz w:val="32"/>
          <w:szCs w:val="32"/>
        </w:rPr>
        <w:t>连州</w:t>
      </w:r>
      <w:r>
        <w:rPr>
          <w:rFonts w:hint="eastAsia" w:ascii="仿宋_GB2312" w:hAnsi="仿宋_GB2312" w:eastAsia="仿宋_GB2312" w:cs="仿宋_GB2312"/>
          <w:bCs/>
          <w:sz w:val="32"/>
          <w:szCs w:val="32"/>
          <w:lang w:eastAsia="zh-CN"/>
        </w:rPr>
        <w:t>虽</w:t>
      </w:r>
      <w:r>
        <w:rPr>
          <w:rFonts w:hint="eastAsia" w:ascii="仿宋_GB2312" w:hAnsi="仿宋_GB2312" w:eastAsia="仿宋_GB2312" w:cs="仿宋_GB2312"/>
          <w:bCs/>
          <w:sz w:val="32"/>
          <w:szCs w:val="32"/>
        </w:rPr>
        <w:t>景区体量不大，大众范围知名度不</w:t>
      </w:r>
      <w:r>
        <w:rPr>
          <w:rFonts w:hint="eastAsia" w:ascii="仿宋_GB2312" w:hAnsi="仿宋_GB2312" w:eastAsia="仿宋_GB2312" w:cs="仿宋_GB2312"/>
          <w:bCs/>
          <w:sz w:val="32"/>
          <w:szCs w:val="32"/>
          <w:lang w:eastAsia="zh-CN"/>
        </w:rPr>
        <w:t>够</w:t>
      </w:r>
      <w:r>
        <w:rPr>
          <w:rFonts w:hint="eastAsia" w:ascii="仿宋_GB2312" w:hAnsi="仿宋_GB2312" w:eastAsia="仿宋_GB2312" w:cs="仿宋_GB2312"/>
          <w:bCs/>
          <w:sz w:val="32"/>
          <w:szCs w:val="32"/>
        </w:rPr>
        <w:t>高、影响力</w:t>
      </w:r>
      <w:r>
        <w:rPr>
          <w:rFonts w:hint="eastAsia" w:ascii="仿宋_GB2312" w:hAnsi="仿宋_GB2312" w:eastAsia="仿宋_GB2312" w:cs="仿宋_GB2312"/>
          <w:bCs/>
          <w:sz w:val="32"/>
          <w:szCs w:val="32"/>
          <w:lang w:eastAsia="zh-CN"/>
        </w:rPr>
        <w:t>有限</w:t>
      </w:r>
      <w:r>
        <w:rPr>
          <w:rFonts w:hint="eastAsia" w:ascii="仿宋_GB2312" w:hAnsi="仿宋_GB2312" w:eastAsia="仿宋_GB2312" w:cs="仿宋_GB2312"/>
          <w:bCs/>
          <w:sz w:val="32"/>
          <w:szCs w:val="32"/>
        </w:rPr>
        <w:t>，但</w:t>
      </w:r>
      <w:r>
        <w:rPr>
          <w:rFonts w:hint="eastAsia" w:ascii="仿宋_GB2312" w:hAnsi="仿宋_GB2312" w:eastAsia="仿宋_GB2312" w:cs="仿宋_GB2312"/>
          <w:bCs/>
          <w:sz w:val="32"/>
          <w:szCs w:val="32"/>
          <w:lang w:eastAsia="zh-CN"/>
        </w:rPr>
        <w:t>连州</w:t>
      </w:r>
      <w:r>
        <w:rPr>
          <w:rFonts w:hint="eastAsia" w:ascii="仿宋_GB2312" w:hAnsi="仿宋_GB2312" w:eastAsia="仿宋_GB2312" w:cs="仿宋_GB2312"/>
          <w:bCs/>
          <w:sz w:val="32"/>
          <w:szCs w:val="32"/>
        </w:rPr>
        <w:t>具备深厚的文化底蕴，可挖掘的文化亮点</w:t>
      </w:r>
      <w:r>
        <w:rPr>
          <w:rFonts w:hint="eastAsia" w:ascii="仿宋_GB2312" w:hAnsi="仿宋_GB2312" w:eastAsia="仿宋_GB2312" w:cs="仿宋_GB2312"/>
          <w:bCs/>
          <w:sz w:val="32"/>
          <w:szCs w:val="32"/>
          <w:lang w:eastAsia="zh-CN"/>
        </w:rPr>
        <w:t>较多</w:t>
      </w:r>
      <w:r>
        <w:rPr>
          <w:rFonts w:hint="eastAsia" w:ascii="仿宋_GB2312" w:hAnsi="仿宋_GB2312" w:eastAsia="仿宋_GB2312" w:cs="仿宋_GB2312"/>
          <w:bCs/>
          <w:sz w:val="32"/>
          <w:szCs w:val="32"/>
        </w:rPr>
        <w:t>，以“小精品大文化”作为“十四五”期间的发展战略，可避开自身短板，以投资小</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见效快的优势抢占发展先机。</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黑体" w:hAnsi="黑体" w:eastAsia="黑体" w:cs="黑体"/>
          <w:b w:val="0"/>
          <w:bCs w:val="0"/>
          <w:sz w:val="32"/>
          <w:szCs w:val="32"/>
        </w:rPr>
      </w:pPr>
      <w:bookmarkStart w:id="18" w:name="_Toc148129525"/>
      <w:r>
        <w:rPr>
          <w:rFonts w:hint="eastAsia" w:ascii="黑体" w:hAnsi="黑体" w:eastAsia="黑体" w:cs="黑体"/>
          <w:b w:val="0"/>
          <w:bCs w:val="0"/>
          <w:sz w:val="32"/>
          <w:szCs w:val="32"/>
        </w:rPr>
        <w:t>四</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“十四五”文旅发展的主要任务</w:t>
      </w:r>
      <w:bookmarkEnd w:id="18"/>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19" w:name="_Toc148129526"/>
      <w:r>
        <w:rPr>
          <w:rFonts w:hint="eastAsia" w:ascii="楷体_GB2312" w:hAnsi="楷体_GB2312" w:eastAsia="楷体_GB2312" w:cs="楷体_GB2312"/>
          <w:b w:val="0"/>
          <w:bCs w:val="0"/>
          <w:sz w:val="32"/>
          <w:szCs w:val="32"/>
        </w:rPr>
        <w:t>（一）夯实基层文化基础，全力推进文化振兴</w:t>
      </w:r>
      <w:bookmarkEnd w:id="19"/>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1.加强公共文化设施建设</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五”期间，连州市要完成基本公共文化服务全覆盖，拉近城乡文化服务差距，在最大限度上实现均等化水平。力争到2025年末，实现馆（市馆）、文化站、基层综合性文化服务中心三级阵地建设全覆盖和全面免费开放。全面提升公共文化机构数字化建设水平，更广泛落实文化资源共享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力争到2025年末，完成现有图书馆、文化馆、博物馆的数字化升级与改造；在市区内建成5间智慧书屋，对</w:t>
      </w:r>
      <w:r>
        <w:rPr>
          <w:rFonts w:hint="eastAsia" w:ascii="仿宋_GB2312" w:hAnsi="仿宋_GB2312" w:eastAsia="仿宋_GB2312" w:cs="仿宋_GB2312"/>
          <w:sz w:val="32"/>
          <w:szCs w:val="32"/>
          <w:shd w:val="clear" w:color="auto" w:fill="FFFFFF"/>
        </w:rPr>
        <w:t>总馆、分馆和服务点之间</w:t>
      </w:r>
      <w:r>
        <w:rPr>
          <w:rFonts w:hint="eastAsia" w:ascii="仿宋_GB2312" w:hAnsi="仿宋_GB2312" w:eastAsia="仿宋_GB2312" w:cs="仿宋_GB2312"/>
          <w:sz w:val="32"/>
          <w:szCs w:val="32"/>
        </w:rPr>
        <w:t>的资源进行整合并实现互联互通。</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2.加强公共文化人才志愿队伍建设</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Cs/>
          <w:kern w:val="2"/>
          <w:sz w:val="32"/>
          <w:szCs w:val="32"/>
          <w:lang w:val="en-US" w:eastAsia="zh-CN" w:bidi="ar-SA"/>
        </w:rPr>
        <w:t>加大力度推行文化志愿者服务制度，</w:t>
      </w:r>
      <w:r>
        <w:rPr>
          <w:rFonts w:hint="eastAsia" w:ascii="仿宋_GB2312" w:hAnsi="仿宋_GB2312" w:eastAsia="仿宋_GB2312" w:cs="仿宋_GB2312"/>
          <w:kern w:val="2"/>
          <w:sz w:val="32"/>
          <w:szCs w:val="32"/>
          <w:lang w:val="en-US" w:eastAsia="zh-CN" w:bidi="ar-SA"/>
        </w:rPr>
        <w:t>完善文化志愿者管理办法。出台一套文化志愿者激励方案，适时对入围的文化志愿者进行集中培训、考核，对做出突出贡献的先进个人或团队颁发证书和奖品。完善以连州市文化志愿者总队为龙头，各镇（乡）文化志愿者组织为骨干的志愿者组织架构；壮大文化志愿者队伍，到2025年末，力争在册文化志愿者人数达到2000人。</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3.打造文化惠民下乡品牌</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持续扩展</w:t>
      </w:r>
      <w:r>
        <w:rPr>
          <w:rFonts w:hint="eastAsia" w:ascii="仿宋_GB2312" w:hAnsi="仿宋_GB2312" w:eastAsia="仿宋_GB2312" w:cs="仿宋_GB2312"/>
          <w:sz w:val="32"/>
          <w:szCs w:val="32"/>
        </w:rPr>
        <w:t>“文化直通车”惠民服务的广度和深度，鼓励各镇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w:t>
      </w:r>
      <w:r>
        <w:rPr>
          <w:rFonts w:hint="eastAsia" w:ascii="仿宋_GB2312" w:hAnsi="仿宋_GB2312" w:eastAsia="仿宋_GB2312" w:cs="仿宋_GB2312"/>
          <w:sz w:val="32"/>
          <w:szCs w:val="32"/>
          <w:lang w:eastAsia="zh-CN"/>
        </w:rPr>
        <w:t>建</w:t>
      </w:r>
      <w:r>
        <w:rPr>
          <w:rFonts w:hint="eastAsia" w:ascii="仿宋_GB2312" w:hAnsi="仿宋_GB2312" w:eastAsia="仿宋_GB2312" w:cs="仿宋_GB2312"/>
          <w:sz w:val="32"/>
          <w:szCs w:val="32"/>
        </w:rPr>
        <w:t>“文化直通车”接力队，结合当地文化特色，让“文化直通车”入乡随俗，以有声有色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有文有武的方式，给文化下乡活动注入新活力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到2025年末，每个</w:t>
      </w:r>
      <w:r>
        <w:rPr>
          <w:rFonts w:hint="eastAsia" w:ascii="仿宋_GB2312" w:hAnsi="仿宋_GB2312" w:eastAsia="仿宋_GB2312" w:cs="仿宋_GB2312"/>
          <w:sz w:val="32"/>
          <w:szCs w:val="32"/>
          <w:lang w:eastAsia="zh-CN"/>
        </w:rPr>
        <w:t>镇（乡）</w:t>
      </w:r>
      <w:r>
        <w:rPr>
          <w:rFonts w:hint="eastAsia" w:ascii="仿宋_GB2312" w:hAnsi="仿宋_GB2312" w:eastAsia="仿宋_GB2312" w:cs="仿宋_GB2312"/>
          <w:sz w:val="32"/>
          <w:szCs w:val="32"/>
        </w:rPr>
        <w:t>都打造具有当地特色的惠民“文化直通车”文化品牌。</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4.加强历史文化资源的挖掘、保护与利用</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连州历史文化资源丰富，一方面要对现有的、已经建册的文化遗产进行保护与合理利用，另一方面要继续挖掘留存民间尚待开发的文化资源。</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继续完善非遗保护管理办法，做好各级代表性非遗项目、非遗传承人的申报、评审和管理工作，鼓励支持传承人带徒传艺，切实培养传承梯队；加大历史文化名城、名镇、名村中古建筑与历史文化街区的文物保护和开发力度，主动配合做好申报、规划、编制，进行分类保护。力争到2025年末，成功申报国家级非物质文化遗产项目1个、省级非物质文化遗产项目1个。</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大力挖掘、整理具有代表性的文化故事、红色故事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民间传说，提炼故事、传说所涉及的人物、遗址、故居等元素，通过开发文创产品、旅游产品的方式进行活化与推广。</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逐年出版《连州摩崖石刻集》《连州传统建筑艺术》《连州非物质文化遗产》《连州华南教育历史研学基地概览》（第一辑、第二辑）《连州红色革命遗产》等一系列弘扬优秀传统文化的书籍。</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在有福地文化、宗教文化、红色文化元素的传统村落打造红色革命纪念园、研学基地、文化产业园、文商结合的文化旅游基地，力争每年打造2个以上</w:t>
      </w:r>
      <w:r>
        <w:rPr>
          <w:rFonts w:hint="eastAsia" w:ascii="仿宋_GB2312" w:hAnsi="仿宋_GB2312" w:eastAsia="仿宋_GB2312" w:cs="仿宋_GB2312"/>
          <w:sz w:val="32"/>
          <w:szCs w:val="32"/>
          <w:lang w:eastAsia="zh-CN"/>
        </w:rPr>
        <w:t>类型</w:t>
      </w:r>
      <w:r>
        <w:rPr>
          <w:rFonts w:hint="eastAsia" w:ascii="仿宋_GB2312" w:hAnsi="仿宋_GB2312" w:eastAsia="仿宋_GB2312" w:cs="仿宋_GB2312"/>
          <w:sz w:val="32"/>
          <w:szCs w:val="32"/>
        </w:rPr>
        <w:t>的旅游开发项目。</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5.加强文艺精品创作</w:t>
      </w:r>
    </w:p>
    <w:p>
      <w:pPr>
        <w:pageBreakBefore w:val="0"/>
        <w:widowControl w:val="0"/>
        <w:kinsoku/>
        <w:wordWrap/>
        <w:overflowPunct/>
        <w:topLinePunct w:val="0"/>
        <w:autoSpaceDE/>
        <w:autoSpaceDN/>
        <w:bidi w:val="0"/>
        <w:adjustRightInd/>
        <w:snapToGrid/>
        <w:spacing w:before="0" w:beforeLines="0" w:after="0" w:afterLines="0" w:line="62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深入挖掘本土元素，围绕乡村振兴、红色文化、社会主义核心价值观等主题，实施文艺精品创作工程，推动各类群众文艺精品创作。加强文创产品体系建设，引导有条件的公共文化机构和社会文化团体盘活文化资源，开发文创产品，搭建文创产品展示和营销平台。力争到2025年末，成功打造一批有温度、有筋骨、接地气的精品力作，培养一批有创作实力的文艺创作者，促进连州文旅区域公众品牌知名度显著提升。筹办刘禹锡文艺基金会，设立刘禹锡文艺奖，鼓励各类群体加入到文艺创作与表演中来，为连州发掘培养各种文学艺术人才。</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20" w:name="_Toc148129527"/>
      <w:r>
        <w:rPr>
          <w:rFonts w:hint="eastAsia" w:ascii="楷体_GB2312" w:hAnsi="楷体_GB2312" w:eastAsia="楷体_GB2312" w:cs="楷体_GB2312"/>
          <w:b w:val="0"/>
          <w:bCs w:val="0"/>
          <w:sz w:val="32"/>
          <w:szCs w:val="32"/>
        </w:rPr>
        <w:t>（二）优化产业结构，推动旅游业高质量发展</w:t>
      </w:r>
      <w:bookmarkEnd w:id="20"/>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1.深化“旅游+”思维，丰富旅游产品内涵</w:t>
      </w:r>
    </w:p>
    <w:p>
      <w:pPr>
        <w:pageBreakBefore w:val="0"/>
        <w:widowControl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旅游业不是单一产业，它的发展是多面性的。在旅游层面上融入其它相关因素，以丰富旅游产品内涵，拓展旅游产品外延价值，是旅游市场发展的必然规律。</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旅游+摄影  </w:t>
      </w:r>
      <w:r>
        <w:rPr>
          <w:rFonts w:hint="eastAsia" w:ascii="仿宋_GB2312" w:hAnsi="仿宋_GB2312" w:eastAsia="仿宋_GB2312" w:cs="仿宋_GB2312"/>
          <w:bCs/>
          <w:kern w:val="2"/>
          <w:sz w:val="32"/>
          <w:szCs w:val="32"/>
          <w:lang w:val="en-US" w:eastAsia="zh-CN" w:bidi="ar-SA"/>
        </w:rPr>
        <w:t>通过组织摄影活动，</w:t>
      </w:r>
      <w:r>
        <w:rPr>
          <w:rFonts w:hint="eastAsia" w:ascii="仿宋_GB2312" w:hAnsi="仿宋_GB2312" w:eastAsia="仿宋_GB2312" w:cs="仿宋_GB2312"/>
          <w:kern w:val="2"/>
          <w:sz w:val="32"/>
          <w:szCs w:val="32"/>
          <w:lang w:val="en-US" w:eastAsia="zh-CN" w:bidi="ar-SA"/>
        </w:rPr>
        <w:t>借助影像的力量将连州丰厚的历史文化、独特的风土人情和靓丽的生态环境传扬出去，既可以传播连州的唯美景致，又可以向世界展现连州作为“中国摄影之城”的独特魅力。</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旅游+农业  </w:t>
      </w:r>
      <w:r>
        <w:rPr>
          <w:rFonts w:hint="eastAsia" w:ascii="仿宋_GB2312" w:hAnsi="仿宋_GB2312" w:eastAsia="仿宋_GB2312" w:cs="仿宋_GB2312"/>
          <w:kern w:val="2"/>
          <w:sz w:val="32"/>
          <w:szCs w:val="32"/>
          <w:lang w:val="en-US" w:eastAsia="zh-CN" w:bidi="ar-SA"/>
        </w:rPr>
        <w:t>依托乡村振兴七大片区的建设，利用连州良好的富硒农业基础，发展农耕生活体验、花事休闲观光、康养度假生活等项目，打造出连州独具特色的乡村旅游品牌。</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旅游+文化  </w:t>
      </w:r>
      <w:r>
        <w:rPr>
          <w:rFonts w:hint="eastAsia" w:ascii="仿宋_GB2312" w:hAnsi="仿宋_GB2312" w:eastAsia="仿宋_GB2312" w:cs="仿宋_GB2312"/>
          <w:bCs/>
          <w:kern w:val="2"/>
          <w:sz w:val="32"/>
          <w:szCs w:val="32"/>
          <w:lang w:val="en-US" w:eastAsia="zh-CN" w:bidi="ar-SA"/>
        </w:rPr>
        <w:t>在旅游产品中融入文化的方式很多，一方面可以对旅游产品本身存在的文化元素进行挖掘、提炼与物化，另一方面可以在旅游中增加一些研学课题，形成边游边学、游学结合的新型旅游态式。</w:t>
      </w:r>
      <w:r>
        <w:rPr>
          <w:rFonts w:hint="eastAsia" w:ascii="仿宋_GB2312" w:hAnsi="仿宋_GB2312" w:eastAsia="仿宋_GB2312" w:cs="仿宋_GB2312"/>
          <w:kern w:val="2"/>
          <w:sz w:val="32"/>
          <w:szCs w:val="32"/>
          <w:lang w:val="en-US" w:eastAsia="zh-CN" w:bidi="ar-SA"/>
        </w:rPr>
        <w:t>“十四五”期间，通过完善丰阳古道和骑田岭古道的基础设施，打造一条以研学为主题的经典品牌线路——“连州研学古道”。</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2"/>
          <w:sz w:val="32"/>
          <w:szCs w:val="32"/>
          <w:shd w:val="clear" w:color="auto" w:fill="FFFFFF"/>
          <w:lang w:val="en-US" w:eastAsia="zh-CN" w:bidi="ar-SA"/>
        </w:rPr>
      </w:pPr>
      <w:r>
        <w:rPr>
          <w:rFonts w:hint="eastAsia" w:ascii="仿宋_GB2312" w:hAnsi="仿宋_GB2312" w:eastAsia="仿宋_GB2312" w:cs="仿宋_GB2312"/>
          <w:b/>
          <w:bCs/>
          <w:kern w:val="2"/>
          <w:sz w:val="32"/>
          <w:szCs w:val="32"/>
          <w:lang w:val="en-US" w:eastAsia="zh-CN" w:bidi="ar-SA"/>
        </w:rPr>
        <w:t xml:space="preserve">旅游+节庆  </w:t>
      </w:r>
      <w:r>
        <w:rPr>
          <w:rFonts w:hint="eastAsia" w:ascii="仿宋_GB2312" w:hAnsi="仿宋_GB2312" w:eastAsia="仿宋_GB2312" w:cs="仿宋_GB2312"/>
          <w:kern w:val="2"/>
          <w:sz w:val="32"/>
          <w:szCs w:val="32"/>
          <w:shd w:val="clear" w:color="auto" w:fill="FFFFFF"/>
          <w:lang w:val="en-US" w:eastAsia="zh-CN" w:bidi="ar-SA"/>
        </w:rPr>
        <w:t>持续扩展连州传统节庆与旅游融合的深度、广度，充分挖掘连州独特的文化元素，着力打造几个最有影响力、最有挖掘潜力的节庆活动，如国际摄影年展、桃花节、水晶梨节、唱春牛、祖诞节、洗佛节、六月六接姑姑、七月十四舞火龙、八月十五舞香火龙、舞马鹿、重阳节大神会、神老节、瑶族高台小长鼓、布袋木狮舞等节庆民俗活动，力争让这些节庆民俗活动成为连州旅游热点。</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2"/>
          <w:sz w:val="32"/>
          <w:szCs w:val="32"/>
          <w:shd w:val="clear" w:color="auto" w:fill="FFFFFF"/>
          <w:lang w:val="en-US" w:eastAsia="zh-CN" w:bidi="ar-SA"/>
        </w:rPr>
      </w:pPr>
      <w:r>
        <w:rPr>
          <w:rFonts w:hint="eastAsia" w:ascii="仿宋_GB2312" w:hAnsi="仿宋_GB2312" w:eastAsia="仿宋_GB2312" w:cs="仿宋_GB2312"/>
          <w:b/>
          <w:bCs/>
          <w:kern w:val="2"/>
          <w:sz w:val="32"/>
          <w:szCs w:val="32"/>
          <w:shd w:val="clear" w:color="auto" w:fill="FFFFFF"/>
          <w:lang w:val="en-US" w:eastAsia="zh-CN" w:bidi="ar-SA"/>
        </w:rPr>
        <w:t>旅游+体育</w:t>
      </w:r>
      <w:r>
        <w:rPr>
          <w:rFonts w:hint="eastAsia" w:ascii="仿宋_GB2312" w:hAnsi="仿宋_GB2312" w:eastAsia="仿宋_GB2312" w:cs="仿宋_GB2312"/>
          <w:b/>
          <w:bCs/>
          <w:kern w:val="2"/>
          <w:sz w:val="32"/>
          <w:szCs w:val="32"/>
          <w:lang w:val="en-US" w:eastAsia="zh-CN" w:bidi="ar-SA"/>
        </w:rPr>
        <w:t xml:space="preserve">  </w:t>
      </w:r>
      <w:r>
        <w:rPr>
          <w:rFonts w:hint="eastAsia" w:ascii="仿宋_GB2312" w:hAnsi="仿宋_GB2312" w:eastAsia="仿宋_GB2312" w:cs="仿宋_GB2312"/>
          <w:bCs/>
          <w:kern w:val="2"/>
          <w:sz w:val="32"/>
          <w:szCs w:val="32"/>
          <w:shd w:val="clear" w:color="auto" w:fill="FFFFFF"/>
          <w:lang w:val="en-US" w:eastAsia="zh-CN" w:bidi="ar-SA"/>
        </w:rPr>
        <w:t>通过</w:t>
      </w:r>
      <w:r>
        <w:rPr>
          <w:rFonts w:hint="eastAsia" w:ascii="仿宋_GB2312" w:hAnsi="仿宋_GB2312" w:eastAsia="仿宋_GB2312" w:cs="仿宋_GB2312"/>
          <w:kern w:val="2"/>
          <w:sz w:val="32"/>
          <w:szCs w:val="32"/>
          <w:shd w:val="clear" w:color="auto" w:fill="FFFFFF"/>
          <w:lang w:val="en-US" w:eastAsia="zh-CN" w:bidi="ar-SA"/>
        </w:rPr>
        <w:t>承办国家级体育赛事，提升连州的知名度。组织开展古驿道徒步赛、古驿道挑战赛</w:t>
      </w:r>
      <w:r>
        <w:rPr>
          <w:rFonts w:hint="eastAsia" w:ascii="仿宋_GB2312" w:hAnsi="仿宋_GB2312" w:eastAsia="仿宋_GB2312" w:cs="仿宋_GB2312"/>
          <w:kern w:val="2"/>
          <w:sz w:val="32"/>
          <w:szCs w:val="32"/>
          <w:lang w:val="en-US" w:eastAsia="zh-CN" w:bidi="ar-SA"/>
        </w:rPr>
        <w:t>等活动，增加连州旅游点对外曝光度，激发民众对来连旅游的兴趣</w:t>
      </w:r>
      <w:r>
        <w:rPr>
          <w:rFonts w:hint="eastAsia" w:ascii="仿宋_GB2312" w:hAnsi="仿宋_GB2312" w:eastAsia="仿宋_GB2312" w:cs="仿宋_GB2312"/>
          <w:kern w:val="2"/>
          <w:sz w:val="32"/>
          <w:szCs w:val="32"/>
          <w:shd w:val="clear" w:color="auto" w:fill="FFFFFF"/>
          <w:lang w:val="en-US" w:eastAsia="zh-CN" w:bidi="ar-SA"/>
        </w:rPr>
        <w:t>。</w:t>
      </w:r>
    </w:p>
    <w:p>
      <w:pPr>
        <w:pageBreakBefore w:val="0"/>
        <w:widowControl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kern w:val="2"/>
          <w:sz w:val="32"/>
          <w:szCs w:val="32"/>
          <w:shd w:val="clear" w:color="auto" w:fill="FFFFFF"/>
          <w:lang w:val="en-US" w:eastAsia="zh-CN" w:bidi="ar-SA"/>
        </w:rPr>
      </w:pPr>
      <w:r>
        <w:rPr>
          <w:rFonts w:hint="eastAsia" w:ascii="仿宋_GB2312" w:hAnsi="仿宋_GB2312" w:eastAsia="仿宋_GB2312" w:cs="仿宋_GB2312"/>
          <w:b/>
          <w:bCs/>
          <w:kern w:val="2"/>
          <w:sz w:val="32"/>
          <w:szCs w:val="32"/>
          <w:shd w:val="clear" w:color="auto" w:fill="FFFFFF"/>
          <w:lang w:val="en-US" w:eastAsia="zh-CN" w:bidi="ar-SA"/>
        </w:rPr>
        <w:t>旅游+科技</w:t>
      </w:r>
      <w:r>
        <w:rPr>
          <w:rFonts w:hint="eastAsia" w:ascii="仿宋_GB2312" w:hAnsi="仿宋_GB2312" w:eastAsia="仿宋_GB2312" w:cs="仿宋_GB2312"/>
          <w:b/>
          <w:bCs/>
          <w:kern w:val="2"/>
          <w:sz w:val="32"/>
          <w:szCs w:val="32"/>
          <w:lang w:val="en-US" w:eastAsia="zh-CN" w:bidi="ar-SA"/>
        </w:rPr>
        <w:t xml:space="preserve">  </w:t>
      </w:r>
      <w:r>
        <w:rPr>
          <w:rFonts w:hint="eastAsia" w:ascii="仿宋_GB2312" w:hAnsi="仿宋_GB2312" w:eastAsia="仿宋_GB2312" w:cs="仿宋_GB2312"/>
          <w:b w:val="0"/>
          <w:bCs w:val="0"/>
          <w:kern w:val="2"/>
          <w:sz w:val="32"/>
          <w:szCs w:val="32"/>
          <w:lang w:val="en-US" w:eastAsia="zh-CN" w:bidi="ar-SA"/>
        </w:rPr>
        <w:t>对于</w:t>
      </w:r>
      <w:r>
        <w:rPr>
          <w:rFonts w:hint="eastAsia" w:ascii="仿宋_GB2312" w:hAnsi="仿宋_GB2312" w:eastAsia="仿宋_GB2312" w:cs="仿宋_GB2312"/>
          <w:kern w:val="2"/>
          <w:sz w:val="32"/>
          <w:szCs w:val="32"/>
          <w:lang w:val="en-US" w:eastAsia="zh-CN" w:bidi="ar-SA"/>
        </w:rPr>
        <w:t>连州的人文历史遗址和文物，可利用现代的先进科技工程，如机器人、声光电技术赋能文旅，经开发后成为旅游的吸引物、科技旅游的场所。</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2.大力开发文创产品体系，促进文旅深度融合</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文旅融合的前提是理念的融合，只有从思想意识上认识并理解文化与旅游融合的内涵，才会建立起有价值的文创产品体系，开发出有创意、有市场的旅游文创产品</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同样，有创意、有吸引力的文创产品又是促进旅游发展不可或缺的重要因素之一。</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连州的非遗项目较多，可</w:t>
      </w:r>
      <w:r>
        <w:rPr>
          <w:rFonts w:hint="eastAsia" w:ascii="仿宋_GB2312" w:hAnsi="仿宋_GB2312" w:eastAsia="仿宋_GB2312" w:cs="仿宋_GB2312"/>
          <w:bCs/>
          <w:sz w:val="32"/>
          <w:szCs w:val="32"/>
          <w:lang w:eastAsia="zh-CN"/>
        </w:rPr>
        <w:t>有针对性的进行</w:t>
      </w:r>
      <w:r>
        <w:rPr>
          <w:rFonts w:hint="eastAsia" w:ascii="仿宋_GB2312" w:hAnsi="仿宋_GB2312" w:eastAsia="仿宋_GB2312" w:cs="仿宋_GB2312"/>
          <w:bCs/>
          <w:sz w:val="32"/>
          <w:szCs w:val="32"/>
        </w:rPr>
        <w:t>开发利用。对有观赏性、表演性的内容，除实地还原、现场表演之外，还可以鼓励部分景区</w:t>
      </w:r>
      <w:r>
        <w:rPr>
          <w:rFonts w:hint="eastAsia" w:ascii="仿宋_GB2312" w:hAnsi="仿宋_GB2312" w:eastAsia="仿宋_GB2312" w:cs="仿宋_GB2312"/>
          <w:sz w:val="32"/>
          <w:szCs w:val="32"/>
        </w:rPr>
        <w:t>利用声、光、电等媒介和AR、VR、MR等先进科技手段，进行演绎与活化，成为文创产品内容。</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文创产品体系，不光是指可以在市面上进行交易的实体产品，还包括旅游宣传资料的创意设计。无论是旅游宣传册还是景区导游图乃至门票设计，都</w:t>
      </w:r>
      <w:r>
        <w:rPr>
          <w:rFonts w:hint="eastAsia" w:ascii="仿宋_GB2312" w:hAnsi="仿宋_GB2312" w:eastAsia="仿宋_GB2312" w:cs="仿宋_GB2312"/>
          <w:bCs/>
          <w:sz w:val="32"/>
          <w:szCs w:val="32"/>
          <w:lang w:eastAsia="zh-CN"/>
        </w:rPr>
        <w:t>须</w:t>
      </w:r>
      <w:r>
        <w:rPr>
          <w:rFonts w:hint="eastAsia" w:ascii="仿宋_GB2312" w:hAnsi="仿宋_GB2312" w:eastAsia="仿宋_GB2312" w:cs="仿宋_GB2312"/>
          <w:bCs/>
          <w:sz w:val="32"/>
          <w:szCs w:val="32"/>
        </w:rPr>
        <w:t>按文创产品的要求</w:t>
      </w:r>
      <w:r>
        <w:rPr>
          <w:rFonts w:hint="eastAsia" w:ascii="仿宋_GB2312" w:hAnsi="仿宋_GB2312" w:eastAsia="仿宋_GB2312" w:cs="仿宋_GB2312"/>
          <w:bCs/>
          <w:sz w:val="32"/>
          <w:szCs w:val="32"/>
          <w:lang w:eastAsia="zh-CN"/>
        </w:rPr>
        <w:t>设计</w:t>
      </w:r>
      <w:r>
        <w:rPr>
          <w:rFonts w:hint="eastAsia" w:ascii="仿宋_GB2312" w:hAnsi="仿宋_GB2312" w:eastAsia="仿宋_GB2312" w:cs="仿宋_GB2312"/>
          <w:bCs/>
          <w:sz w:val="32"/>
          <w:szCs w:val="32"/>
        </w:rPr>
        <w:t>，严格杜绝低俗、乏味</w:t>
      </w:r>
      <w:r>
        <w:rPr>
          <w:rFonts w:hint="eastAsia" w:ascii="仿宋_GB2312" w:hAnsi="仿宋_GB2312" w:eastAsia="仿宋_GB2312" w:cs="仿宋_GB2312"/>
          <w:bCs/>
          <w:sz w:val="32"/>
          <w:szCs w:val="32"/>
          <w:lang w:eastAsia="zh-CN"/>
        </w:rPr>
        <w:t>等</w:t>
      </w:r>
      <w:r>
        <w:rPr>
          <w:rFonts w:hint="eastAsia" w:ascii="仿宋_GB2312" w:hAnsi="仿宋_GB2312" w:eastAsia="仿宋_GB2312" w:cs="仿宋_GB2312"/>
          <w:bCs/>
          <w:sz w:val="32"/>
          <w:szCs w:val="32"/>
        </w:rPr>
        <w:t>没有文化含量的宣传海报、宣传口号的出现，</w:t>
      </w:r>
      <w:r>
        <w:rPr>
          <w:rFonts w:hint="eastAsia" w:ascii="仿宋_GB2312" w:hAnsi="仿宋_GB2312" w:eastAsia="仿宋_GB2312" w:cs="仿宋_GB2312"/>
          <w:bCs/>
          <w:sz w:val="32"/>
          <w:szCs w:val="32"/>
          <w:lang w:eastAsia="zh-CN"/>
        </w:rPr>
        <w:t>推动</w:t>
      </w:r>
      <w:r>
        <w:rPr>
          <w:rFonts w:hint="eastAsia" w:ascii="仿宋_GB2312" w:hAnsi="仿宋_GB2312" w:eastAsia="仿宋_GB2312" w:cs="仿宋_GB2312"/>
          <w:bCs/>
          <w:sz w:val="32"/>
          <w:szCs w:val="32"/>
        </w:rPr>
        <w:t>标识牌、酒店、民宿、餐厅外观的设计逐步成为高品位的文创产品。</w:t>
      </w:r>
      <w:r>
        <w:rPr>
          <w:rFonts w:hint="eastAsia" w:ascii="仿宋_GB2312" w:hAnsi="仿宋_GB2312" w:eastAsia="仿宋_GB2312" w:cs="仿宋_GB2312"/>
          <w:bCs/>
          <w:sz w:val="32"/>
          <w:szCs w:val="32"/>
          <w:lang w:eastAsia="zh-CN"/>
        </w:rPr>
        <w:t>积极</w:t>
      </w:r>
      <w:r>
        <w:rPr>
          <w:rFonts w:hint="eastAsia" w:ascii="仿宋_GB2312" w:hAnsi="仿宋_GB2312" w:eastAsia="仿宋_GB2312" w:cs="仿宋_GB2312"/>
          <w:bCs/>
          <w:sz w:val="32"/>
          <w:szCs w:val="32"/>
        </w:rPr>
        <w:t>利用</w:t>
      </w:r>
      <w:r>
        <w:rPr>
          <w:rFonts w:hint="eastAsia" w:ascii="仿宋_GB2312" w:hAnsi="仿宋_GB2312" w:eastAsia="仿宋_GB2312" w:cs="仿宋_GB2312"/>
          <w:bCs/>
          <w:sz w:val="32"/>
          <w:szCs w:val="32"/>
          <w:lang w:eastAsia="zh-CN"/>
        </w:rPr>
        <w:t>连州</w:t>
      </w:r>
      <w:r>
        <w:rPr>
          <w:rFonts w:hint="eastAsia" w:ascii="仿宋_GB2312" w:hAnsi="仿宋_GB2312" w:eastAsia="仿宋_GB2312" w:cs="仿宋_GB2312"/>
          <w:bCs/>
          <w:sz w:val="32"/>
          <w:szCs w:val="32"/>
        </w:rPr>
        <w:t>本土的民风民俗创作文创产品，</w:t>
      </w:r>
      <w:r>
        <w:rPr>
          <w:rFonts w:hint="eastAsia" w:ascii="仿宋_GB2312" w:hAnsi="仿宋_GB2312" w:eastAsia="仿宋_GB2312" w:cs="仿宋_GB2312"/>
          <w:bCs/>
          <w:sz w:val="32"/>
          <w:szCs w:val="32"/>
          <w:lang w:eastAsia="zh-CN"/>
        </w:rPr>
        <w:t>使之</w:t>
      </w:r>
      <w:r>
        <w:rPr>
          <w:rFonts w:hint="eastAsia" w:ascii="仿宋_GB2312" w:hAnsi="仿宋_GB2312" w:eastAsia="仿宋_GB2312" w:cs="仿宋_GB2312"/>
          <w:bCs/>
          <w:sz w:val="32"/>
          <w:szCs w:val="32"/>
        </w:rPr>
        <w:t>成为旅游</w:t>
      </w:r>
      <w:r>
        <w:rPr>
          <w:rFonts w:hint="eastAsia" w:ascii="仿宋_GB2312" w:hAnsi="仿宋_GB2312" w:eastAsia="仿宋_GB2312" w:cs="仿宋_GB2312"/>
          <w:bCs/>
          <w:sz w:val="32"/>
          <w:szCs w:val="32"/>
          <w:lang w:eastAsia="zh-CN"/>
        </w:rPr>
        <w:t>新</w:t>
      </w:r>
      <w:r>
        <w:rPr>
          <w:rFonts w:hint="eastAsia" w:ascii="仿宋_GB2312" w:hAnsi="仿宋_GB2312" w:eastAsia="仿宋_GB2312" w:cs="仿宋_GB2312"/>
          <w:bCs/>
          <w:sz w:val="32"/>
          <w:szCs w:val="32"/>
        </w:rPr>
        <w:t>热点</w:t>
      </w:r>
      <w:r>
        <w:rPr>
          <w:rFonts w:hint="eastAsia" w:ascii="仿宋_GB2312" w:hAnsi="仿宋_GB2312" w:eastAsia="仿宋_GB2312" w:cs="仿宋_GB2312"/>
          <w:bCs/>
          <w:sz w:val="32"/>
          <w:szCs w:val="32"/>
          <w:lang w:eastAsia="zh-CN"/>
        </w:rPr>
        <w:t>。如：</w:t>
      </w:r>
      <w:r>
        <w:rPr>
          <w:rFonts w:hint="eastAsia" w:ascii="仿宋_GB2312" w:hAnsi="仿宋_GB2312" w:eastAsia="仿宋_GB2312" w:cs="仿宋_GB2312"/>
          <w:bCs/>
          <w:sz w:val="32"/>
          <w:szCs w:val="32"/>
        </w:rPr>
        <w:t>在本土文化保存较好的景点，设置游客体验空间，鼓励当地居民与游客互动，以拍照或录制短视频的形式，制作出相应影视文创产品。</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Cs/>
          <w:sz w:val="32"/>
          <w:szCs w:val="32"/>
        </w:rPr>
        <w:t>连州是广东省十大传统美食之乡，有</w:t>
      </w:r>
      <w:r>
        <w:rPr>
          <w:rFonts w:hint="eastAsia" w:ascii="仿宋_GB2312" w:hAnsi="仿宋_GB2312" w:eastAsia="仿宋_GB2312" w:cs="仿宋_GB2312"/>
          <w:bCs/>
          <w:sz w:val="32"/>
          <w:szCs w:val="32"/>
          <w:lang w:eastAsia="zh-CN"/>
        </w:rPr>
        <w:t>许</w:t>
      </w:r>
      <w:r>
        <w:rPr>
          <w:rFonts w:hint="eastAsia" w:ascii="仿宋_GB2312" w:hAnsi="仿宋_GB2312" w:eastAsia="仿宋_GB2312" w:cs="仿宋_GB2312"/>
          <w:bCs/>
          <w:sz w:val="32"/>
          <w:szCs w:val="32"/>
        </w:rPr>
        <w:t>多美食脍炙人口，</w:t>
      </w:r>
      <w:r>
        <w:rPr>
          <w:rFonts w:hint="eastAsia" w:ascii="仿宋_GB2312" w:hAnsi="仿宋_GB2312" w:eastAsia="仿宋_GB2312" w:cs="仿宋_GB2312"/>
          <w:bCs/>
          <w:sz w:val="32"/>
          <w:szCs w:val="32"/>
          <w:lang w:eastAsia="zh-CN"/>
        </w:rPr>
        <w:t>让</w:t>
      </w:r>
      <w:r>
        <w:rPr>
          <w:rFonts w:hint="eastAsia" w:ascii="仿宋_GB2312" w:hAnsi="仿宋_GB2312" w:eastAsia="仿宋_GB2312" w:cs="仿宋_GB2312"/>
          <w:bCs/>
          <w:sz w:val="32"/>
          <w:szCs w:val="32"/>
        </w:rPr>
        <w:t>游客留下深刻印象，尤其是被评为“非遗”的传统美食项目，具有更大的文化挖掘潜力。要以“非遗+美食”为主题，着力打造可食、可赏、可玩味的文创产品，并让</w:t>
      </w:r>
      <w:r>
        <w:rPr>
          <w:rFonts w:hint="eastAsia" w:ascii="仿宋_GB2312" w:hAnsi="仿宋_GB2312" w:eastAsia="仿宋_GB2312" w:cs="仿宋_GB2312"/>
          <w:bCs/>
          <w:sz w:val="32"/>
          <w:szCs w:val="32"/>
          <w:lang w:eastAsia="zh-CN"/>
        </w:rPr>
        <w:t>其</w:t>
      </w:r>
      <w:r>
        <w:rPr>
          <w:rFonts w:hint="eastAsia" w:ascii="仿宋_GB2312" w:hAnsi="仿宋_GB2312" w:eastAsia="仿宋_GB2312" w:cs="仿宋_GB2312"/>
          <w:bCs/>
          <w:sz w:val="32"/>
          <w:szCs w:val="32"/>
        </w:rPr>
        <w:t>成为代表性的“连州手信”。</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3.积极打造旅游文化商圈，推动文旅事业发展</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连州市全域旅游发展规划，结合连州经济社会发展的工作布局，2025年末，对连州市现有的商业集散地进行开发与整改，以分区分类的方式，打造一条旅游购物街、升级一条旅游美食街，完善一个摄影创意小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并大力营造连州夜经济，丰富游客夜生活。</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4.积极推动自助游、研学游，鼓励村民参与接力</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结合美丽乡村建设，鼓励镇、村立足自我，以农村、农业为依托，打造独具特色的村舍体验空间、农耕文化体验空间、民风民俗体验空间，形成一道具有连州特色的乡村文化风景线，吸引游客。</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bookmarkStart w:id="21" w:name="_Hlk148130352"/>
      <w:r>
        <w:rPr>
          <w:rFonts w:hint="eastAsia" w:ascii="仿宋_GB2312" w:hAnsi="仿宋_GB2312" w:eastAsia="仿宋_GB2312" w:cs="仿宋_GB2312"/>
          <w:sz w:val="32"/>
          <w:szCs w:val="32"/>
        </w:rPr>
        <w:t>依托连州村镇丰富的自然资源或浓厚的民俗文化，开展民俗文化研学、传统村落研学、非遗技艺研学等项目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前常规做法是以政府投资+企业运营+村委会（村民）参与的乡村旅游发展村集体经济模式，条件成熟的可探索以“党支部+非遗传承人+农户”的自主经营模式。共同打造独具乡土特色文化的研学旅游品牌，促进旅游与研学深度融合，推动“旅游+研学”的产业消费双升级。如：自驾车房车基地、劳动教育研学旅行基地等形式打造农文旅项目，把农业产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文化旅游、研学结合起来，推进农文旅研学发展。</w:t>
      </w:r>
    </w:p>
    <w:bookmarkEnd w:id="21"/>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22" w:name="_Toc148129528"/>
      <w:r>
        <w:rPr>
          <w:rFonts w:hint="eastAsia" w:ascii="楷体_GB2312" w:hAnsi="楷体_GB2312" w:eastAsia="楷体_GB2312" w:cs="楷体_GB2312"/>
          <w:b w:val="0"/>
          <w:bCs w:val="0"/>
          <w:sz w:val="32"/>
          <w:szCs w:val="32"/>
        </w:rPr>
        <w:t>（三）培育文旅产业人才，推动文旅发展</w:t>
      </w:r>
      <w:bookmarkEnd w:id="22"/>
      <w:r>
        <w:rPr>
          <w:rFonts w:hint="eastAsia" w:ascii="楷体_GB2312" w:hAnsi="楷体_GB2312" w:eastAsia="楷体_GB2312" w:cs="楷体_GB2312"/>
          <w:b w:val="0"/>
          <w:bCs w:val="0"/>
          <w:sz w:val="32"/>
          <w:szCs w:val="32"/>
        </w:rPr>
        <w:t>“软实力”</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文旅产业的发展靠的是民众的力量，除宏观的调控与指导外，更重要的是要为文旅企业与从业人员提供专业的指导与服务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有针对性地培养一批有实力的品牌企业</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有创新能力的从业人员。</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加大人才引进力度</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优化人才引进政策环境，引进一批文化旅游产业从业人员、企业家、导游、艺术类专业的院校师生、乡土人才、返乡创业人员等</w:t>
      </w:r>
      <w:r>
        <w:rPr>
          <w:rFonts w:hint="eastAsia" w:ascii="仿宋_GB2312" w:hAnsi="仿宋_GB2312" w:eastAsia="仿宋_GB2312" w:cs="仿宋_GB2312"/>
          <w:sz w:val="32"/>
          <w:szCs w:val="32"/>
          <w:lang w:eastAsia="zh-CN"/>
        </w:rPr>
        <w:t>各类人才，引导其积极</w:t>
      </w:r>
      <w:r>
        <w:rPr>
          <w:rFonts w:hint="eastAsia" w:ascii="仿宋_GB2312" w:hAnsi="仿宋_GB2312" w:eastAsia="仿宋_GB2312" w:cs="仿宋_GB2312"/>
          <w:sz w:val="32"/>
          <w:szCs w:val="32"/>
        </w:rPr>
        <w:t>创新创业，造就一批文化名人、旅游网红。依托连州人才驿站，采取智力咨询、长租短借等方式，探索制定高端人才柔性流动机制，为连州文旅产业高质量发展提供连续不断的“智力”活水。</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着力培育本土人才</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积极发挥乡村文化和旅游能人、产业带头人、非物质文化遗产代表性传承人、工艺美术师、民间艺人等领头作用。强化政校行企合作，鼓励高等院校、科研机构、企业等在乡村设立文化和旅游类实习实践实训基地。依托连州市职业技术学校，探索开设非遗文化、少数民族舞蹈、文旅导游等专业课程，定向培养专业人才；积极协调有关部门，委托省职教城相关院校“订单式”培养人才。建立基层文化产业和旅游产业队伍培训长效机制，定期举办互动式、研讨式培训班，打造文化产业和旅游产业高素质人才队伍。</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加快推进文体协管员、文化志愿者队伍建设</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制定出台文旅志愿者队伍建设办法，优化完善文旅志愿者组织架构，重点从文化、旅游、教育等部门企业招募志愿者；实施城乡文化志愿服务活动，活跃乡村业余文化组织，培育乡村文艺骨干，繁荣乡村文化。</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4.</w:t>
      </w:r>
      <w:r>
        <w:rPr>
          <w:rFonts w:hint="eastAsia" w:ascii="仿宋_GB2312" w:hAnsi="仿宋_GB2312" w:eastAsia="仿宋_GB2312" w:cs="仿宋_GB2312"/>
          <w:b/>
          <w:bCs w:val="0"/>
          <w:sz w:val="32"/>
          <w:szCs w:val="32"/>
        </w:rPr>
        <w:t>引进和培养乡村旅游专业管理人才</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积极组织开展连州市旅游从业人员培训班，培养既懂文化、农业、旅游方面的知识，又懂旅游市场营销和服务管理的人才队伍，提高旅游企业运营管理团队的专业能力和综合业务素质。</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23" w:name="_Toc148129529"/>
      <w:r>
        <w:rPr>
          <w:rFonts w:hint="eastAsia" w:ascii="楷体_GB2312" w:hAnsi="楷体_GB2312" w:eastAsia="楷体_GB2312" w:cs="楷体_GB2312"/>
          <w:b w:val="0"/>
          <w:bCs w:val="0"/>
          <w:sz w:val="32"/>
          <w:szCs w:val="32"/>
        </w:rPr>
        <w:t>（四）助力城市营销体系，促进全域旅游发展</w:t>
      </w:r>
      <w:bookmarkEnd w:id="23"/>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连州文旅产业的发展离不开连州的城市营销体系，</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以文化为依托，让这张连州版的“富春山居图”鲜活起来，成为真正宜居、宜业、宜游的现实世界。</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连州市以“山水古邑，福寿连州”为总体定位，经过多年的努力，已形成以美丽乡村旅游片区、瑶乡生态体验旅游片区、千年古邑主题旅游片区、历史人文生态旅游片区、滨水慢活休闲旅游片区、现代农业产业示范片区及连州美食街区</w:t>
      </w:r>
      <w:r>
        <w:rPr>
          <w:rFonts w:hint="eastAsia" w:ascii="仿宋_GB2312" w:hAnsi="仿宋_GB2312" w:eastAsia="仿宋_GB2312" w:cs="仿宋_GB2312"/>
          <w:sz w:val="32"/>
          <w:szCs w:val="32"/>
          <w:lang w:eastAsia="zh-CN"/>
        </w:rPr>
        <w:t>为主体的</w:t>
      </w:r>
      <w:r>
        <w:rPr>
          <w:rFonts w:hint="eastAsia" w:ascii="仿宋_GB2312" w:hAnsi="仿宋_GB2312" w:eastAsia="仿宋_GB2312" w:cs="仿宋_GB2312"/>
          <w:sz w:val="32"/>
          <w:szCs w:val="32"/>
        </w:rPr>
        <w:t>全域旅游产品体系。围绕这一产品体系，把旅游的营销纳入全市的整体营销体系之中，并充分利用宣传部门的平台和合作媒体推广连州旅游。</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争取每年外出举办一场大型线下旅游宣传推介会</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加强与周边县市、省份的区域合作与交流互动，谋划开展区域联合推介活动。</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借助各类媒体平台和渠道开展主题宣传推广活动</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鼓励旅游企业、游客及本地居民利用抖音、快手等短视频平台，直播旅游体验、乡村生活、文化娱乐等活动，扩大连州旅游的知名度和美誉度。</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持续发挥新媒体优势</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利用</w:t>
      </w:r>
      <w:r>
        <w:rPr>
          <w:rFonts w:hint="eastAsia" w:ascii="仿宋_GB2312" w:hAnsi="仿宋_GB2312" w:eastAsia="仿宋_GB2312" w:cs="仿宋_GB2312"/>
          <w:sz w:val="32"/>
          <w:szCs w:val="32"/>
        </w:rPr>
        <w:t>“连州文体旅游”微信公众号及小程序的政务新媒体优势，每年推送不少于70篇文旅体内容的微信推文。</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开展“连州十佳手信”评选</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通过组织评选“连州十佳手信”，宣传非遗产业和地方特产的销售渠道，由政府背书，让消费者放心购买，充分展现连州美食文化底蕴和多彩的地域风情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提升连州市文旅产业经济效益。</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深入提炼连州特色美</w:t>
      </w:r>
      <w:r>
        <w:rPr>
          <w:rFonts w:hint="eastAsia" w:ascii="仿宋_GB2312" w:hAnsi="仿宋_GB2312" w:eastAsia="仿宋_GB2312" w:cs="仿宋_GB2312"/>
          <w:b/>
          <w:bCs/>
          <w:sz w:val="32"/>
          <w:szCs w:val="32"/>
          <w:highlight w:val="none"/>
        </w:rPr>
        <w:t>食精</w:t>
      </w:r>
      <w:r>
        <w:rPr>
          <w:rFonts w:hint="eastAsia" w:ascii="仿宋_GB2312" w:hAnsi="仿宋_GB2312" w:eastAsia="仿宋_GB2312" w:cs="仿宋_GB2312"/>
          <w:b/>
          <w:bCs/>
          <w:sz w:val="32"/>
          <w:szCs w:val="32"/>
        </w:rPr>
        <w:t>华，形成连州美食地图、美食路线</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通过举办美食系列活动，积极融入连州文旅体的节事推广活动。同时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借助清远市预制菜产业东风，开发连州特色美食预制菜产品，拓宽连州美食销售渠道。</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24" w:name="_Toc148129530"/>
      <w:r>
        <w:rPr>
          <w:rFonts w:hint="eastAsia" w:ascii="楷体_GB2312" w:hAnsi="楷体_GB2312" w:eastAsia="楷体_GB2312" w:cs="楷体_GB2312"/>
          <w:b w:val="0"/>
          <w:bCs w:val="0"/>
          <w:sz w:val="32"/>
          <w:szCs w:val="32"/>
        </w:rPr>
        <w:t>（五）强化文旅市场监管，确保安全有序规范</w:t>
      </w:r>
      <w:bookmarkEnd w:id="24"/>
    </w:p>
    <w:p>
      <w:pPr>
        <w:pageBreakBefore w:val="0"/>
        <w:widowControl/>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1.健全文化市场体系</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改革和完善文化事业的行政审批制度，简化审批程序，优化行政审批工作流程，力求行政审批便利化、透明化；建成统一开放、竞争有序的现代文化市场体系；严格整治打着文化的旗号做低级趣味、非文化生意的单位与个人；鼓励有实力、有创意的文化企业和个人入驻连州，并给予适当的政策性支持。</w:t>
      </w:r>
    </w:p>
    <w:p>
      <w:pPr>
        <w:pageBreakBefore w:val="0"/>
        <w:widowControl/>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2.完善行政执法制度</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完善行政执法监督制度，创新行政执法监督方法，健全执法办案信息查询体系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保证所有行政案件都在阳光下运行，保证执法活动的透明度。</w:t>
      </w:r>
    </w:p>
    <w:p>
      <w:pPr>
        <w:pageBreakBefore w:val="0"/>
        <w:widowControl/>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3.优化执法队伍建设</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完善执法队伍管理机制，严格执行国家与地方的法律法规；规定执法人员必须培训上岗，加强执法人员的职业道德教育，坚持依法办事、秉公执法。</w:t>
      </w:r>
    </w:p>
    <w:p>
      <w:pPr>
        <w:pageBreakBefore w:val="0"/>
        <w:widowControl/>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4.强化文旅市场综合执法</w:t>
      </w:r>
    </w:p>
    <w:p>
      <w:pPr>
        <w:pageBreakBefore w:val="0"/>
        <w:widowControl/>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加强与公安、市监、消防等部门的沟通衔接，建立联动协作机制，合力执法；有针对性地加强文旅市场专项执法行动，坚决打击文旅市场各类违法违规行为，净化社会文化环境，维护国家文化安全和意识形态安全，保证全市文旅市场的有序性和可控性。</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黑体" w:hAnsi="黑体" w:eastAsia="黑体" w:cs="黑体"/>
          <w:b w:val="0"/>
          <w:bCs w:val="0"/>
          <w:sz w:val="32"/>
          <w:szCs w:val="32"/>
        </w:rPr>
      </w:pPr>
      <w:bookmarkStart w:id="25" w:name="_Toc148129531"/>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重点工程与实施计划</w:t>
      </w:r>
      <w:bookmarkEnd w:id="25"/>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十四五”时期，旅游业与文化的融合将更加深入，文化的融入程度将成为地方旅游业创新与发展的关键点。在文旅融合中，文化不仅仅是历史、文物、非遗，也不局限于博物馆、文化馆以及种种文艺演出和展览等形式，而是要把文化放到一个更广阔的天地去思考，从老百姓的思想观念、生活细节、生活习惯和对美好事物的看法，对幸福生活的理解等方向打开一条通道，让文化与旅游的融合成为真正可以繁荣市场、提升人们精神生活品质的惠民工程。</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文旅产业的创新与发展</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跳出传统文化业与传统旅游业自身的局限，多往横向方面打开思路，以多种方式进行多产业、多元化的融合。</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结合连州实际</w:t>
      </w:r>
      <w:r>
        <w:rPr>
          <w:rFonts w:hint="eastAsia" w:ascii="仿宋_GB2312" w:hAnsi="仿宋_GB2312" w:eastAsia="仿宋_GB2312" w:cs="仿宋_GB2312"/>
          <w:bCs/>
          <w:sz w:val="32"/>
          <w:szCs w:val="32"/>
          <w:lang w:eastAsia="zh-CN"/>
        </w:rPr>
        <w:t>情况</w:t>
      </w:r>
      <w:r>
        <w:rPr>
          <w:rFonts w:hint="eastAsia" w:ascii="仿宋_GB2312" w:hAnsi="仿宋_GB2312" w:eastAsia="仿宋_GB2312" w:cs="仿宋_GB2312"/>
          <w:bCs/>
          <w:sz w:val="32"/>
          <w:szCs w:val="32"/>
        </w:rPr>
        <w:t>，“十四五”期间文旅的创新发展，要</w:t>
      </w:r>
      <w:r>
        <w:rPr>
          <w:rFonts w:hint="eastAsia" w:ascii="仿宋_GB2312" w:hAnsi="仿宋_GB2312" w:eastAsia="仿宋_GB2312" w:cs="仿宋_GB2312"/>
          <w:bCs/>
          <w:sz w:val="32"/>
          <w:szCs w:val="32"/>
          <w:lang w:eastAsia="zh-CN"/>
        </w:rPr>
        <w:t>向</w:t>
      </w:r>
      <w:r>
        <w:rPr>
          <w:rFonts w:hint="eastAsia" w:ascii="仿宋_GB2312" w:hAnsi="仿宋_GB2312" w:eastAsia="仿宋_GB2312" w:cs="仿宋_GB2312"/>
          <w:bCs/>
          <w:sz w:val="32"/>
          <w:szCs w:val="32"/>
        </w:rPr>
        <w:t>低投入高产出、小体量多精品、接地气重服务、创品牌巧引流、科技赋能文化引领、政府引导全民参与、政府搭台企业唱戏的方向去突破。一是重点要积极引入龙头文旅企业和社会资本建设运营文旅项目。积极盘活乡村闲置建筑及设施，支持村集体以土地入股，突出农民主体地位，鼓励农民将乡村资产融入乡村文旅项目，通过租赁、购买服务等方式参与经营，推动实现“资源变资产、资金变股金、农民变股东”。鼓励经营主体积极探索代购代销、文旅产业基础配套设施建设等联农带农方式，实施以工代赈，优先吸纳有劳动能力的当地群众就近劳动务工，实现增收致富。二是把重心放在整合现有文旅产品结构、提升现有的文旅产品品质，打造出足以让游客向往的“旅游目的地”品牌上。</w:t>
      </w:r>
    </w:p>
    <w:p>
      <w:pPr>
        <w:pStyle w:val="3"/>
        <w:keepNext/>
        <w:keepLines/>
        <w:pageBreakBefore w:val="0"/>
        <w:widowControl w:val="0"/>
        <w:kinsoku/>
        <w:wordWrap/>
        <w:overflowPunct/>
        <w:topLinePunct w:val="0"/>
        <w:autoSpaceDE/>
        <w:autoSpaceDN/>
        <w:bidi w:val="0"/>
        <w:adjustRightInd/>
        <w:snapToGrid/>
        <w:spacing w:before="0" w:beforeLines="0" w:after="0" w:afterLines="0" w:line="620" w:lineRule="exact"/>
        <w:ind w:firstLine="640" w:firstLineChars="200"/>
        <w:jc w:val="both"/>
        <w:textAlignment w:val="auto"/>
        <w:rPr>
          <w:rFonts w:hint="eastAsia" w:ascii="楷体_GB2312" w:hAnsi="楷体_GB2312" w:eastAsia="楷体_GB2312" w:cs="楷体_GB2312"/>
          <w:b w:val="0"/>
          <w:bCs w:val="0"/>
          <w:sz w:val="32"/>
          <w:szCs w:val="32"/>
        </w:rPr>
      </w:pPr>
      <w:bookmarkStart w:id="26" w:name="_Toc148129532"/>
      <w:r>
        <w:rPr>
          <w:rFonts w:hint="eastAsia" w:ascii="楷体_GB2312" w:hAnsi="楷体_GB2312" w:eastAsia="楷体_GB2312" w:cs="楷体_GB2312"/>
          <w:b w:val="0"/>
          <w:bCs w:val="0"/>
          <w:sz w:val="32"/>
          <w:szCs w:val="32"/>
        </w:rPr>
        <w:t>（一）文旅项目建设与提升工程</w:t>
      </w:r>
      <w:bookmarkEnd w:id="26"/>
    </w:p>
    <w:p>
      <w:pPr>
        <w:pageBreakBefore w:val="0"/>
        <w:widowControl/>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1.重点文化品牌项目的建设与提升</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燕喜文化园</w:t>
      </w:r>
      <w:r>
        <w:rPr>
          <w:rFonts w:hint="eastAsia" w:ascii="仿宋_GB2312" w:hAnsi="仿宋_GB2312" w:eastAsia="仿宋_GB2312" w:cs="仿宋_GB2312"/>
          <w:bCs/>
          <w:sz w:val="32"/>
          <w:szCs w:val="32"/>
        </w:rPr>
        <w:t xml:space="preserve">  燕喜文化园内“聚集”了连州最重要的几个历史名人，是连州文化旅游的必行之地。</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“十四五”期间，除了要</w:t>
      </w:r>
      <w:r>
        <w:rPr>
          <w:rFonts w:hint="eastAsia" w:ascii="仿宋_GB2312" w:hAnsi="仿宋_GB2312" w:eastAsia="仿宋_GB2312" w:cs="仿宋_GB2312"/>
          <w:bCs/>
          <w:sz w:val="32"/>
          <w:szCs w:val="32"/>
          <w:lang w:eastAsia="zh-CN"/>
        </w:rPr>
        <w:t>将其</w:t>
      </w:r>
      <w:r>
        <w:rPr>
          <w:rFonts w:hint="eastAsia" w:ascii="仿宋_GB2312" w:hAnsi="仿宋_GB2312" w:eastAsia="仿宋_GB2312" w:cs="仿宋_GB2312"/>
          <w:bCs/>
          <w:sz w:val="32"/>
          <w:szCs w:val="32"/>
        </w:rPr>
        <w:t>从连州中</w:t>
      </w:r>
      <w:r>
        <w:rPr>
          <w:rFonts w:hint="eastAsia" w:ascii="仿宋_GB2312" w:hAnsi="仿宋_GB2312" w:eastAsia="仿宋_GB2312" w:cs="仿宋_GB2312"/>
          <w:bCs/>
          <w:sz w:val="32"/>
          <w:szCs w:val="32"/>
          <w:lang w:eastAsia="zh-CN"/>
        </w:rPr>
        <w:t>学</w:t>
      </w:r>
      <w:r>
        <w:rPr>
          <w:rFonts w:hint="eastAsia" w:ascii="仿宋_GB2312" w:hAnsi="仿宋_GB2312" w:eastAsia="仿宋_GB2312" w:cs="仿宋_GB2312"/>
          <w:bCs/>
          <w:sz w:val="32"/>
          <w:szCs w:val="32"/>
        </w:rPr>
        <w:t>校园内独立出来外，还要利用原连州中</w:t>
      </w:r>
      <w:r>
        <w:rPr>
          <w:rFonts w:hint="eastAsia" w:ascii="仿宋_GB2312" w:hAnsi="仿宋_GB2312" w:eastAsia="仿宋_GB2312" w:cs="仿宋_GB2312"/>
          <w:bCs/>
          <w:sz w:val="32"/>
          <w:szCs w:val="32"/>
          <w:lang w:eastAsia="zh-CN"/>
        </w:rPr>
        <w:t>学</w:t>
      </w:r>
      <w:r>
        <w:rPr>
          <w:rFonts w:hint="eastAsia" w:ascii="仿宋_GB2312" w:hAnsi="仿宋_GB2312" w:eastAsia="仿宋_GB2312" w:cs="仿宋_GB2312"/>
          <w:bCs/>
          <w:sz w:val="32"/>
          <w:szCs w:val="32"/>
        </w:rPr>
        <w:t>食堂再建一个展馆，</w:t>
      </w:r>
      <w:r>
        <w:rPr>
          <w:rFonts w:hint="eastAsia" w:ascii="仿宋_GB2312" w:hAnsi="仿宋_GB2312" w:eastAsia="仿宋_GB2312" w:cs="仿宋_GB2312"/>
          <w:bCs/>
          <w:sz w:val="32"/>
          <w:szCs w:val="32"/>
          <w:lang w:eastAsia="zh-CN"/>
        </w:rPr>
        <w:t>同时</w:t>
      </w:r>
      <w:r>
        <w:rPr>
          <w:rFonts w:hint="eastAsia" w:ascii="仿宋_GB2312" w:hAnsi="仿宋_GB2312" w:eastAsia="仿宋_GB2312" w:cs="仿宋_GB2312"/>
          <w:bCs/>
          <w:sz w:val="32"/>
          <w:szCs w:val="32"/>
        </w:rPr>
        <w:t>把园区内的历史遗迹与名人典故结合起来，打造出一批文创产品；园区要按不同的历史人物与历史事件分出不同的文化主题空间，根据具体内容通过各种现代手法营造相应的文化氛围，满足游客的沉浸式体验。</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慧光塔</w:t>
      </w:r>
      <w:r>
        <w:rPr>
          <w:rFonts w:hint="eastAsia" w:ascii="仿宋_GB2312" w:hAnsi="仿宋_GB2312" w:eastAsia="仿宋_GB2312" w:cs="仿宋_GB2312"/>
          <w:bCs/>
          <w:sz w:val="32"/>
          <w:szCs w:val="32"/>
        </w:rPr>
        <w:t xml:space="preserve">  慧光塔不仅是我国最古老的砖室塔，还因略带倾斜，被称为“东方斜塔”，其间有很多引人深思的神奇猜测。</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文化景点虽然体量小，但也可创造出让游客到此打卡的充足理由。</w:t>
      </w:r>
    </w:p>
    <w:p>
      <w:pPr>
        <w:pageBreakBefore w:val="0"/>
        <w:kinsoku/>
        <w:wordWrap/>
        <w:overflowPunct/>
        <w:topLinePunct w:val="0"/>
        <w:autoSpaceDE/>
        <w:autoSpaceDN/>
        <w:bidi w:val="0"/>
        <w:adjustRightInd/>
        <w:snapToGrid/>
        <w:spacing w:beforeLines="0" w:afterLines="0" w:line="62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目前慧光塔禁止入内攀爬，可在下面增设几个瞭望台，通过望远镜满足游客的好奇心；在景区增设一间影视厅，利用现代科技智能技术，模拟还原此塔的建设过程，</w:t>
      </w:r>
      <w:r>
        <w:rPr>
          <w:rFonts w:hint="eastAsia" w:ascii="仿宋_GB2312" w:hAnsi="仿宋_GB2312" w:eastAsia="仿宋_GB2312" w:cs="仿宋_GB2312"/>
          <w:bCs/>
          <w:sz w:val="32"/>
          <w:szCs w:val="32"/>
          <w:lang w:eastAsia="zh-CN"/>
        </w:rPr>
        <w:t>供</w:t>
      </w:r>
      <w:r>
        <w:rPr>
          <w:rFonts w:hint="eastAsia" w:ascii="仿宋_GB2312" w:hAnsi="仿宋_GB2312" w:eastAsia="仿宋_GB2312" w:cs="仿宋_GB2312"/>
          <w:bCs/>
          <w:sz w:val="32"/>
          <w:szCs w:val="32"/>
        </w:rPr>
        <w:t>游客观看；对于塔身倾斜的猜测，可通过各种方式与游客互动，增加游客到此一游的乐趣；以塔为主题，开发文创产品。</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南粤古驿道</w:t>
      </w:r>
      <w:r>
        <w:rPr>
          <w:rFonts w:hint="eastAsia" w:ascii="仿宋_GB2312" w:hAnsi="仿宋_GB2312" w:eastAsia="仿宋_GB2312" w:cs="仿宋_GB2312"/>
          <w:bCs/>
          <w:sz w:val="32"/>
          <w:szCs w:val="32"/>
        </w:rPr>
        <w:t xml:space="preserve">  南粤古驿道与古村落是连州历史文化的一大亮点</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开发和利用</w:t>
      </w:r>
      <w:r>
        <w:rPr>
          <w:rFonts w:hint="eastAsia" w:ascii="仿宋_GB2312" w:hAnsi="仿宋_GB2312" w:eastAsia="仿宋_GB2312" w:cs="仿宋_GB2312"/>
          <w:bCs/>
          <w:sz w:val="32"/>
          <w:szCs w:val="32"/>
          <w:lang w:eastAsia="zh-CN"/>
        </w:rPr>
        <w:t>方面</w:t>
      </w:r>
      <w:r>
        <w:rPr>
          <w:rFonts w:hint="eastAsia" w:ascii="仿宋_GB2312" w:hAnsi="仿宋_GB2312" w:eastAsia="仿宋_GB2312" w:cs="仿宋_GB2312"/>
          <w:bCs/>
          <w:sz w:val="32"/>
          <w:szCs w:val="32"/>
        </w:rPr>
        <w:t>，应走古今结合通道，创造“寻古与思今互动”“寻古与研学同步”新型旅游模式。</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连州摄影博物馆</w:t>
      </w:r>
      <w:r>
        <w:rPr>
          <w:rFonts w:hint="eastAsia" w:ascii="仿宋_GB2312" w:hAnsi="仿宋_GB2312" w:eastAsia="仿宋_GB2312" w:cs="仿宋_GB2312"/>
          <w:bCs/>
          <w:sz w:val="32"/>
          <w:szCs w:val="32"/>
        </w:rPr>
        <w:t xml:space="preserve">  博物馆是保护和传承人类文明的重要殿堂。每件藏品历经岁月沧桑呈现在观众面前，</w:t>
      </w:r>
      <w:r>
        <w:rPr>
          <w:rFonts w:hint="eastAsia" w:ascii="仿宋_GB2312" w:hAnsi="仿宋_GB2312" w:eastAsia="仿宋_GB2312" w:cs="仿宋_GB2312"/>
          <w:bCs/>
          <w:sz w:val="32"/>
          <w:szCs w:val="32"/>
          <w:lang w:eastAsia="zh-CN"/>
        </w:rPr>
        <w:t>其</w:t>
      </w:r>
      <w:r>
        <w:rPr>
          <w:rFonts w:hint="eastAsia" w:ascii="仿宋_GB2312" w:hAnsi="仿宋_GB2312" w:eastAsia="仿宋_GB2312" w:cs="仿宋_GB2312"/>
          <w:bCs/>
          <w:sz w:val="32"/>
          <w:szCs w:val="32"/>
        </w:rPr>
        <w:t>独特价值需潜心研究，连缀成一幅幅生动的文明图景，让人们能跨越时空与历史对话。连州摄影博物馆由果品厂旧仓库改造而成，</w:t>
      </w:r>
      <w:r>
        <w:rPr>
          <w:rFonts w:hint="eastAsia" w:ascii="仿宋_GB2312" w:hAnsi="仿宋_GB2312" w:eastAsia="仿宋_GB2312" w:cs="仿宋_GB2312"/>
          <w:bCs/>
          <w:sz w:val="32"/>
          <w:szCs w:val="32"/>
          <w:lang w:eastAsia="zh-CN"/>
        </w:rPr>
        <w:t>独具</w:t>
      </w:r>
      <w:r>
        <w:rPr>
          <w:rFonts w:hint="eastAsia" w:ascii="仿宋_GB2312" w:hAnsi="仿宋_GB2312" w:eastAsia="仿宋_GB2312" w:cs="仿宋_GB2312"/>
          <w:bCs/>
          <w:sz w:val="32"/>
          <w:szCs w:val="32"/>
        </w:rPr>
        <w:t>文化韵味，是擦亮游客眼球的好去处。</w:t>
      </w:r>
      <w:bookmarkStart w:id="27" w:name="_Hlk148177797"/>
      <w:r>
        <w:rPr>
          <w:rFonts w:hint="eastAsia" w:ascii="仿宋_GB2312" w:hAnsi="仿宋_GB2312" w:eastAsia="仿宋_GB2312" w:cs="仿宋_GB2312"/>
          <w:bCs/>
          <w:sz w:val="32"/>
          <w:szCs w:val="32"/>
        </w:rPr>
        <w:t>到2025年末，</w:t>
      </w:r>
      <w:bookmarkEnd w:id="27"/>
      <w:r>
        <w:rPr>
          <w:rFonts w:hint="eastAsia" w:ascii="仿宋_GB2312" w:hAnsi="仿宋_GB2312" w:eastAsia="仿宋_GB2312" w:cs="仿宋_GB2312"/>
          <w:bCs/>
          <w:sz w:val="32"/>
          <w:szCs w:val="32"/>
          <w:lang w:eastAsia="zh-CN"/>
        </w:rPr>
        <w:t>可</w:t>
      </w:r>
      <w:r>
        <w:rPr>
          <w:rFonts w:hint="eastAsia" w:ascii="仿宋_GB2312" w:hAnsi="仿宋_GB2312" w:eastAsia="仿宋_GB2312" w:cs="仿宋_GB2312"/>
          <w:bCs/>
          <w:sz w:val="32"/>
          <w:szCs w:val="32"/>
        </w:rPr>
        <w:t>打造成一个连州市最具商业价值、最有人气的人文生活空间。在经营管理上，可更好地挖掘藏品的文化内涵，讲好藏品背后的故事。还可以在</w:t>
      </w:r>
      <w:r>
        <w:rPr>
          <w:rFonts w:hint="eastAsia" w:ascii="仿宋_GB2312" w:hAnsi="仿宋_GB2312" w:eastAsia="仿宋_GB2312" w:cs="仿宋_GB2312"/>
          <w:bCs/>
          <w:sz w:val="32"/>
          <w:szCs w:val="32"/>
          <w:lang w:eastAsia="zh-CN"/>
        </w:rPr>
        <w:t>馆内</w:t>
      </w:r>
      <w:r>
        <w:rPr>
          <w:rFonts w:hint="eastAsia" w:ascii="仿宋_GB2312" w:hAnsi="仿宋_GB2312" w:eastAsia="仿宋_GB2312" w:cs="仿宋_GB2312"/>
          <w:bCs/>
          <w:sz w:val="32"/>
          <w:szCs w:val="32"/>
        </w:rPr>
        <w:t>增设茶吧、咖啡小馆、艺术小书屋等适意空间。</w:t>
      </w:r>
    </w:p>
    <w:p>
      <w:pPr>
        <w:pageBreakBefore w:val="0"/>
        <w:kinsoku/>
        <w:wordWrap/>
        <w:overflowPunct/>
        <w:topLinePunct w:val="0"/>
        <w:autoSpaceDE/>
        <w:autoSpaceDN/>
        <w:bidi w:val="0"/>
        <w:adjustRightInd/>
        <w:snapToGrid/>
        <w:spacing w:beforeLines="0" w:afterLines="0" w:line="620" w:lineRule="exact"/>
        <w:ind w:firstLine="643" w:firstLineChars="200"/>
        <w:jc w:val="both"/>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rPr>
        <w:t>.商贸旅游项目的建设与提升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一个能留住游客的城市，必定有一条颇具特色的旅游风情文化购物街，一条聚集当地美食文化的美食街。</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连州是一座历史悠久的古城，中山路商埠古街经过大力改造，已经基本恢复古街原貌，</w:t>
      </w:r>
      <w:r>
        <w:rPr>
          <w:rFonts w:hint="eastAsia" w:ascii="仿宋_GB2312" w:hAnsi="仿宋_GB2312" w:eastAsia="仿宋_GB2312" w:cs="仿宋_GB2312"/>
          <w:bCs/>
          <w:sz w:val="32"/>
          <w:szCs w:val="32"/>
          <w:lang w:eastAsia="zh-CN"/>
        </w:rPr>
        <w:t>同时</w:t>
      </w:r>
      <w:r>
        <w:rPr>
          <w:rFonts w:hint="eastAsia" w:ascii="仿宋_GB2312" w:hAnsi="仿宋_GB2312" w:eastAsia="仿宋_GB2312" w:cs="仿宋_GB2312"/>
          <w:bCs/>
          <w:sz w:val="32"/>
          <w:szCs w:val="32"/>
        </w:rPr>
        <w:t>保留有不少连州旧式商铺和传统经营项目。计划到2025年末，打造成连州最具特色的，集观光、休闲、购物、美食为一体的历史文化（旅游）街区，成为连州市区一张靓丽的名片。</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.康养旅游项目的建设与提升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连州是中国长寿之乡，是富硒之地，其环境可与“富春山居图”相媲美，是游客康养的好去处。</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预计到2025年末，在市区、丰阳、瑶安、大路边和西江一带各打造一个以健康为主题的康养生活空间，提供原生态富硒食材+连州传统美食、养生文化课、养生保健等商业性服务。</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.乡村旅游项目的建设与提升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连州的乡村，不仅有风光旖旎的山水田园令人心旷神怡，还有文化底蕴深厚的古村落、古驿道，给人探幽怀古的沉浸式体验；连州民风淳朴，处处散发着乡村烟火气息，对久居城市的人们</w:t>
      </w:r>
      <w:r>
        <w:rPr>
          <w:rFonts w:hint="eastAsia" w:ascii="仿宋_GB2312" w:hAnsi="仿宋_GB2312" w:eastAsia="仿宋_GB2312" w:cs="仿宋_GB2312"/>
          <w:bCs/>
          <w:sz w:val="32"/>
          <w:szCs w:val="32"/>
          <w:lang w:eastAsia="zh-CN"/>
        </w:rPr>
        <w:t>具</w:t>
      </w:r>
      <w:r>
        <w:rPr>
          <w:rFonts w:hint="eastAsia" w:ascii="仿宋_GB2312" w:hAnsi="仿宋_GB2312" w:eastAsia="仿宋_GB2312" w:cs="仿宋_GB2312"/>
          <w:bCs/>
          <w:sz w:val="32"/>
          <w:szCs w:val="32"/>
        </w:rPr>
        <w:t>有很大的吸引力。</w:t>
      </w:r>
      <w:r>
        <w:rPr>
          <w:rFonts w:hint="eastAsia" w:ascii="仿宋_GB2312" w:hAnsi="仿宋_GB2312" w:eastAsia="仿宋_GB2312" w:cs="仿宋_GB2312"/>
          <w:bCs/>
          <w:sz w:val="32"/>
          <w:szCs w:val="32"/>
          <w:lang w:eastAsia="zh-CN"/>
        </w:rPr>
        <w:t>同时，部分</w:t>
      </w:r>
      <w:r>
        <w:rPr>
          <w:rFonts w:hint="eastAsia" w:ascii="仿宋_GB2312" w:hAnsi="仿宋_GB2312" w:eastAsia="仿宋_GB2312" w:cs="仿宋_GB2312"/>
          <w:bCs/>
          <w:sz w:val="32"/>
          <w:szCs w:val="32"/>
        </w:rPr>
        <w:t>美丽乡村与成熟的传统旅游景点相毗连，彼此相得益彰，可以根据不同乡村的特点，分类分批进行升级打造。</w:t>
      </w:r>
    </w:p>
    <w:p>
      <w:pPr>
        <w:spacing w:beforeLines="0" w:afterLines="0" w:line="62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景区配套型乡村旅游：</w:t>
      </w:r>
      <w:r>
        <w:rPr>
          <w:rFonts w:hint="eastAsia" w:ascii="仿宋_GB2312" w:hAnsi="仿宋_GB2312" w:eastAsia="仿宋_GB2312" w:cs="仿宋_GB2312"/>
          <w:bCs/>
          <w:sz w:val="32"/>
          <w:szCs w:val="32"/>
        </w:rPr>
        <w:t>湟川三峡附近的龙潭村、福山附近的卿罡村、连州地下河附近的东陂村</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val="0"/>
          <w:bCs/>
          <w:sz w:val="32"/>
          <w:szCs w:val="32"/>
        </w:rPr>
        <w:t>主打项目</w:t>
      </w:r>
      <w:r>
        <w:rPr>
          <w:rFonts w:hint="eastAsia" w:ascii="仿宋_GB2312" w:hAnsi="仿宋_GB2312" w:eastAsia="仿宋_GB2312" w:cs="仿宋_GB2312"/>
          <w:b w:val="0"/>
          <w:bCs/>
          <w:sz w:val="32"/>
          <w:szCs w:val="32"/>
          <w:lang w:eastAsia="zh-CN"/>
        </w:rPr>
        <w:t>为</w:t>
      </w:r>
      <w:r>
        <w:rPr>
          <w:rFonts w:hint="eastAsia" w:ascii="仿宋_GB2312" w:hAnsi="仿宋_GB2312" w:eastAsia="仿宋_GB2312" w:cs="仿宋_GB2312"/>
          <w:bCs/>
          <w:sz w:val="32"/>
          <w:szCs w:val="32"/>
        </w:rPr>
        <w:t>民宿、农家乐等。</w:t>
      </w:r>
    </w:p>
    <w:p>
      <w:pPr>
        <w:spacing w:beforeLines="0" w:afterLines="0" w:line="62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sz w:val="32"/>
          <w:szCs w:val="32"/>
        </w:rPr>
        <w:t>产业化乡村旅游：</w:t>
      </w:r>
      <w:r>
        <w:rPr>
          <w:rFonts w:hint="eastAsia" w:ascii="仿宋_GB2312" w:hAnsi="仿宋_GB2312" w:eastAsia="仿宋_GB2312" w:cs="仿宋_GB2312"/>
          <w:bCs/>
          <w:sz w:val="32"/>
          <w:szCs w:val="32"/>
        </w:rPr>
        <w:t>丰阳镇。</w:t>
      </w:r>
      <w:r>
        <w:rPr>
          <w:rFonts w:hint="eastAsia" w:ascii="仿宋_GB2312" w:hAnsi="仿宋_GB2312" w:eastAsia="仿宋_GB2312" w:cs="仿宋_GB2312"/>
          <w:bCs/>
          <w:sz w:val="32"/>
          <w:szCs w:val="32"/>
          <w:lang w:eastAsia="zh-CN"/>
        </w:rPr>
        <w:t>主要发展</w:t>
      </w:r>
      <w:r>
        <w:rPr>
          <w:rFonts w:hint="eastAsia" w:ascii="仿宋_GB2312" w:hAnsi="仿宋_GB2312" w:eastAsia="仿宋_GB2312" w:cs="仿宋_GB2312"/>
          <w:bCs/>
          <w:sz w:val="32"/>
          <w:szCs w:val="32"/>
        </w:rPr>
        <w:t>农田公园农业基地</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田园综合体</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农产品加工示范基地</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智慧农业等。</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.红色旅游项目的建设与提升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红色文化</w:t>
      </w:r>
      <w:r>
        <w:rPr>
          <w:rFonts w:hint="eastAsia" w:ascii="仿宋_GB2312" w:hAnsi="仿宋_GB2312" w:eastAsia="仿宋_GB2312" w:cs="仿宋_GB2312"/>
          <w:bCs/>
          <w:sz w:val="32"/>
          <w:szCs w:val="32"/>
          <w:lang w:eastAsia="zh-CN"/>
        </w:rPr>
        <w:t>是</w:t>
      </w:r>
      <w:r>
        <w:rPr>
          <w:rFonts w:hint="eastAsia" w:ascii="仿宋_GB2312" w:hAnsi="仿宋_GB2312" w:eastAsia="仿宋_GB2312" w:cs="仿宋_GB2312"/>
          <w:bCs/>
          <w:sz w:val="32"/>
          <w:szCs w:val="32"/>
        </w:rPr>
        <w:t>我们中华文明特有的一部分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连州市有长征国家文化公园（广东段连州片区）、冯达飞纪念馆、新八村、田心村、连县抗战纪念馆、惠爱医院旧址等红色旅游景点。用好红色资源，讲好红色故事，持续推动红色旅游与多业态融合发展，加速新产品的涌现，可以成为一个</w:t>
      </w:r>
      <w:r>
        <w:rPr>
          <w:rFonts w:hint="eastAsia" w:ascii="仿宋_GB2312" w:hAnsi="仿宋_GB2312" w:eastAsia="仿宋_GB2312" w:cs="仿宋_GB2312"/>
          <w:bCs/>
          <w:sz w:val="32"/>
          <w:szCs w:val="32"/>
          <w:lang w:eastAsia="zh-CN"/>
        </w:rPr>
        <w:t>连州红色旅游的</w:t>
      </w:r>
      <w:r>
        <w:rPr>
          <w:rFonts w:hint="eastAsia" w:ascii="仿宋_GB2312" w:hAnsi="仿宋_GB2312" w:eastAsia="仿宋_GB2312" w:cs="仿宋_GB2312"/>
          <w:bCs/>
          <w:sz w:val="32"/>
          <w:szCs w:val="32"/>
        </w:rPr>
        <w:t>新亮点。</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28" w:name="_Toc148129533"/>
      <w:r>
        <w:rPr>
          <w:rFonts w:hint="eastAsia" w:ascii="楷体_GB2312" w:hAnsi="楷体_GB2312" w:eastAsia="楷体_GB2312" w:cs="楷体_GB2312"/>
          <w:b w:val="0"/>
          <w:bCs w:val="0"/>
        </w:rPr>
        <w:t>（二）品牌营销“五个一”工程</w:t>
      </w:r>
      <w:bookmarkEnd w:id="28"/>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品牌不光要有知名度，还要有美誉度。对品牌的营销除了宣传推广手段外，要更注重从实质上去培育提升品牌的内容品质。</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文旅品牌的营销要从产品出发，以形象为主导，以“目的地”为根本</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除传统宣传模式外，要充分利用新媒体手段和自媒体的影响力，力争让游客自主自愿地参与到宣传与推广的活动中。</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1.打造一个旅游形象口号</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山水古邑，福寿连州”这一口号对连州文化旅游进行了较为全面的概括，对现阶段的连州文旅宣传有深远价值。“十四五”期间仍可沿用此口号，但在内涵的挖掘与包装宣传上要进一步做文章，让更多的人理解、接受、喜欢，并成为口头禅。</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2.打造一系列文旅品牌</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对文旅品牌的打造，要从高处着眼，要站在“今天的精品，明天的文物，后天的遗产”的思想高度循序渐进，不可一味地急功近利。</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结合连州的人文与自然资源优势，利用现代科技赋能手段，打造具有连州特色的差异化品牌。</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连州地下河、湟川三峡-龙潭生态旅游区、福山、燕喜文化园、南粤古驿道、古村落、连州摄影博物馆等都</w:t>
      </w:r>
      <w:r>
        <w:rPr>
          <w:rFonts w:hint="eastAsia" w:ascii="仿宋_GB2312" w:hAnsi="仿宋_GB2312" w:eastAsia="仿宋_GB2312" w:cs="仿宋_GB2312"/>
          <w:bCs/>
          <w:sz w:val="32"/>
          <w:szCs w:val="32"/>
          <w:lang w:eastAsia="zh-CN"/>
        </w:rPr>
        <w:t>须</w:t>
      </w:r>
      <w:r>
        <w:rPr>
          <w:rFonts w:hint="eastAsia" w:ascii="仿宋_GB2312" w:hAnsi="仿宋_GB2312" w:eastAsia="仿宋_GB2312" w:cs="仿宋_GB2312"/>
          <w:bCs/>
          <w:sz w:val="32"/>
          <w:szCs w:val="32"/>
        </w:rPr>
        <w:t>有自己的品牌定位与宣传形象。</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3.制作一部文旅宣传影片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最好的宣传是让具象的美丽画面直击人心。邀请专业团队，有重点地对连州城市街区与乡村田园风光、品牌景区、历史名镇名村、文化遗产、民俗风情进行策划、拍摄、剪辑、配乐并制作成片，制作一部结合航拍技术拍摄的连州文旅形象宣传片。通过电视广告、抖音、公众号等宣传媒体，深度宣传推介连州厚重的历史文化和人文底蕴，全面提升连州对外的知名度，扩大连州文化旅游品牌影响力。制作一部纪录片，可以征集的方式，动员民众参与拍摄。以电视+自媒体形式进行传播：可分历史连州、文化连州、山水连州、美食连州、红色连州、长寿连州、智慧连州、爱心连州等部分。</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4.开发一系列连州手信</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中国是礼仪之邦，人们出门旅游，</w:t>
      </w:r>
      <w:r>
        <w:rPr>
          <w:rFonts w:hint="eastAsia" w:ascii="仿宋_GB2312" w:hAnsi="仿宋_GB2312" w:eastAsia="仿宋_GB2312" w:cs="仿宋_GB2312"/>
          <w:bCs/>
          <w:sz w:val="32"/>
          <w:szCs w:val="32"/>
          <w:lang w:eastAsia="zh-CN"/>
        </w:rPr>
        <w:t>较多购买</w:t>
      </w:r>
      <w:r>
        <w:rPr>
          <w:rFonts w:hint="eastAsia" w:ascii="仿宋_GB2312" w:hAnsi="仿宋_GB2312" w:eastAsia="仿宋_GB2312" w:cs="仿宋_GB2312"/>
          <w:bCs/>
          <w:sz w:val="32"/>
          <w:szCs w:val="32"/>
        </w:rPr>
        <w:t>当地特产</w:t>
      </w:r>
      <w:r>
        <w:rPr>
          <w:rFonts w:hint="eastAsia" w:ascii="仿宋_GB2312" w:hAnsi="仿宋_GB2312" w:eastAsia="仿宋_GB2312" w:cs="仿宋_GB2312"/>
          <w:bCs/>
          <w:sz w:val="32"/>
          <w:szCs w:val="32"/>
          <w:lang w:eastAsia="zh-CN"/>
        </w:rPr>
        <w:t>返程</w:t>
      </w:r>
      <w:r>
        <w:rPr>
          <w:rFonts w:hint="eastAsia" w:ascii="仿宋_GB2312" w:hAnsi="仿宋_GB2312" w:eastAsia="仿宋_GB2312" w:cs="仿宋_GB2312"/>
          <w:bCs/>
          <w:sz w:val="32"/>
          <w:szCs w:val="32"/>
        </w:rPr>
        <w:t>与亲朋好友分享。一方水土养一方人，连州市特有的自然环境和人文环境造就了</w:t>
      </w:r>
      <w:r>
        <w:rPr>
          <w:rFonts w:hint="eastAsia" w:ascii="仿宋_GB2312" w:hAnsi="仿宋_GB2312" w:eastAsia="仿宋_GB2312" w:cs="仿宋_GB2312"/>
          <w:bCs/>
          <w:sz w:val="32"/>
          <w:szCs w:val="32"/>
          <w:lang w:eastAsia="zh-CN"/>
        </w:rPr>
        <w:t>连州特色</w:t>
      </w:r>
      <w:r>
        <w:rPr>
          <w:rFonts w:hint="eastAsia" w:ascii="仿宋_GB2312" w:hAnsi="仿宋_GB2312" w:eastAsia="仿宋_GB2312" w:cs="仿宋_GB2312"/>
          <w:bCs/>
          <w:sz w:val="32"/>
          <w:szCs w:val="32"/>
        </w:rPr>
        <w:t>手信。</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连州号称广东省十大美食之乡，</w:t>
      </w:r>
      <w:r>
        <w:rPr>
          <w:rFonts w:hint="eastAsia" w:ascii="仿宋_GB2312" w:hAnsi="仿宋_GB2312" w:eastAsia="仿宋_GB2312" w:cs="仿宋_GB2312"/>
          <w:bCs/>
          <w:sz w:val="32"/>
          <w:szCs w:val="32"/>
          <w:lang w:eastAsia="zh-CN"/>
        </w:rPr>
        <w:t>具有较多</w:t>
      </w:r>
      <w:r>
        <w:rPr>
          <w:rFonts w:hint="eastAsia" w:ascii="仿宋_GB2312" w:hAnsi="仿宋_GB2312" w:eastAsia="仿宋_GB2312" w:cs="仿宋_GB2312"/>
          <w:bCs/>
          <w:sz w:val="32"/>
          <w:szCs w:val="32"/>
        </w:rPr>
        <w:t>有特色的土特产</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产品大量销出的关键在于品牌包装，</w:t>
      </w:r>
      <w:r>
        <w:rPr>
          <w:rFonts w:hint="eastAsia" w:ascii="仿宋_GB2312" w:hAnsi="仿宋_GB2312" w:eastAsia="仿宋_GB2312" w:cs="仿宋_GB2312"/>
          <w:bCs/>
          <w:sz w:val="32"/>
          <w:szCs w:val="32"/>
          <w:lang w:eastAsia="zh-CN"/>
        </w:rPr>
        <w:t>即</w:t>
      </w:r>
      <w:r>
        <w:rPr>
          <w:rFonts w:hint="eastAsia" w:ascii="仿宋_GB2312" w:hAnsi="仿宋_GB2312" w:eastAsia="仿宋_GB2312" w:cs="仿宋_GB2312"/>
          <w:bCs/>
          <w:sz w:val="32"/>
          <w:szCs w:val="32"/>
        </w:rPr>
        <w:t>在做好产品本身的基础上，融入文化内涵，让人们在享受美味之余还有风雅可谈。</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洞藏黄精糯米酒、东陂腊味、丰阳牛肉干、连州沙坊粉都有历史可溯，有故事可讲，“十四五”期间，要把这一系列产品包装起来，打造成连州最有特色的手信，走向全国。</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连州菜心、水晶梨、溪黄草等也可以以绿色生态为亮点，走养生文化方向，打造出自己的品牌。</w:t>
      </w:r>
    </w:p>
    <w:p>
      <w:pPr>
        <w:pStyle w:val="24"/>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5.策划一系列文旅节事</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一个地方的民俗活动与传统节事被纳入文化旅游产业，并进行一系列运作之后，</w:t>
      </w:r>
      <w:r>
        <w:rPr>
          <w:rFonts w:hint="eastAsia" w:ascii="仿宋_GB2312" w:hAnsi="仿宋_GB2312" w:eastAsia="仿宋_GB2312" w:cs="仿宋_GB2312"/>
          <w:bCs/>
          <w:sz w:val="32"/>
          <w:szCs w:val="32"/>
          <w:lang w:eastAsia="zh-CN"/>
        </w:rPr>
        <w:t>或将</w:t>
      </w:r>
      <w:r>
        <w:rPr>
          <w:rFonts w:hint="eastAsia" w:ascii="仿宋_GB2312" w:hAnsi="仿宋_GB2312" w:eastAsia="仿宋_GB2312" w:cs="仿宋_GB2312"/>
          <w:bCs/>
          <w:sz w:val="32"/>
          <w:szCs w:val="32"/>
        </w:rPr>
        <w:t>成为游客们关注的热点，成为游客自发宣传的热门话题从而带动一个地方的经济。</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春节唱春牛、祖诞节放花炮、洗佛节洗佛抢鸡、六月六接姑姑、八月十五舞香火龙、重阳节大神会、神老节、瑶族高台小长鼓、瑶族布袋木狮舞、坐歌堂、桃花节、水晶梨节、菜心节、国际摄影年展等都有可挖掘的市场潜力。“十四五”期间利用民间的力量，将其整合利用，打造成一系列的旅游亮点。</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29" w:name="_Toc148129534"/>
      <w:r>
        <w:rPr>
          <w:rFonts w:hint="eastAsia" w:ascii="楷体_GB2312" w:hAnsi="楷体_GB2312" w:eastAsia="楷体_GB2312" w:cs="楷体_GB2312"/>
          <w:b w:val="0"/>
          <w:bCs w:val="0"/>
        </w:rPr>
        <w:t>（三）公共服务提升工程</w:t>
      </w:r>
      <w:bookmarkEnd w:id="29"/>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1.推进城乡公共文化服务体系一体建设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（1）深入推进城乡公共文化服务标准化体系建设</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动适应高质量发展的要求，全面落实公共文化服务保障法、公共图书馆法与国家、省的基本公共文化服务标准，发挥标准引领作用，进一步完善公共图书馆、文化馆（站）和基层综合性文化服务中心等公共文化机构建设、管理、服务和监督评估机制，推动城乡公共文化服务体系一体建设。</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连州市镇（乡）综合文化站已经全部建成省级二级站或以上标准综合文化站，市文化馆、图书馆建成国家一级馆。通过促进行政村（社区）综合性文化服务中心提质增效，预计到2025年末，完成100%达标率，择优创建一至二个省级特级文化站。</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（2）深入推动城乡公共文化服务协同发展</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共文化服务设施建设纳入城乡空间总体规划，并向城乡结合部和镇（乡）倾斜，补齐薄弱地区建设短板，提升公共文化服务覆盖能力。积极推动将公共文化设施建设纳入城镇化补短板弱项项目，加大对城镇化过程中新出现的居民聚集区、农民新村的公共文化设施配套建设力度。将若干人口集中、工作基础好的镇（乡）综合文化站建设为覆盖周边镇（乡）的区域分中心，发挥辐射带动的示范作用。此外，发展实施新型公共文化空间“品牌”项目，创新打造一批融合图书阅读、艺术展览、文化沙龙、文化传承、互联网、轻食餐饮等服务的新型公共文化空间，鼓励有条件的城乡公共文化设施利用不超过1%的面积为群众提供简餐饮品、文创产品等配套服务。开展行政村（社区）综合性文化服务中心达标建设，提升基层公共文化服务效能。鼓励有条件的行政村（社区）综合性文化服务中心积极开展“文化+”探索，拓展新型阅读空间、旅游服务、电商服务、乡村微型博物馆、乡村文化展览馆等功能，实现多种业态融合发展，提升公共文化服务效能，助力乡村振兴。</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（3）保护和利用红色革命和历史文化资源</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对革命文物的保护利用，开展革命文物资源普查，建立革命文物数据库，深入挖掘革命文物史料，做好史料阐释工作并扩大传播，推进革命文物资源开放共享。实施革命文物修缮、修复工程，加强革命文物集中连片保护利用，有序推进长征国家文化公园（广东段连州片区）、华南教育历史研学基地、燕喜文化园研学基地、大云洞历史文化研学基地项目建设。加强少数民族与红色讲解员队伍建设，深入挖掘三水、瑶安乡红色革命文化资源，策划推出以建党建国、民族特色等主题的系列精品展览，发展红色旅游和民族旅游，打造提升红色和民族特色旅游精品线路。</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（4）加强乡村文化扶持力度</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推进图书馆、文化馆总分馆制建设。提升市级图书馆、文化馆总馆的统筹协调、组织指导、服务支撑能力，推动公共文化机构与企业、学校等社会力量合作，鼓励探索建立共享型、垂直一体化的总分馆模式，促进优质公共文化资源持续向基层倾斜和延伸。依托镇（乡）综合文化站、行政村（社区）综合性文化服务中心和社会文化机构设立分馆或服务点，提高公共文化服务效能。依托镇（乡）综合文化站开展全民艺术普及活动，常年举办公益性文化艺术讲座、展演、展览、展示和培训等免费开放活动，渲染乡村文化氛围。持续推动公共文化数字化建设，实现数字化公共文化服务资源城乡互联互通、共建共享。挖掘乡土底蕴，传承乡村文脉，推进“艺术乡村”建设。整合社会优质资源，实施城乡文化志愿服务活动，活跃乡村业余文化组织，培育乡村文艺骨干，繁荣乡村文化。深入实施文化惠民工程，持续开展“送戏下乡”“艺培工程”“戏曲进乡村”“文艺惠民千村行活动”等送文化下基层活动，把文艺演出、文艺辅导培训、展览讲座等文化活动送到百姓身边。</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（5）深化乡村文化治理</w:t>
      </w:r>
    </w:p>
    <w:p>
      <w:pPr>
        <w:spacing w:beforeLines="0" w:afterLines="0" w:line="6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以社会主义核心价值观为引领，弘扬优秀传统文化和社会主义先进文化，依托文化建设提升乡村治理质效，夯实乡村思想文化根基，推动形成内化于心、外化于行的公序良俗，增强自身的乡村文化自信，筑牢实施乡村振兴战略的文化基石。一是充分发挥群众内生动力，探索成立乡村文化理事会，团结带领群众积极参与创造先进文化，广泛开展群众喜闻乐见的文体活动，孕育乡村新风尚。结合行政村（社区）综合性文化服务中心达标建设，推动乡村建设一批社会主义核心价值观主题景观、文化长廊、宣传栏等，让社会主义核心价值观更好地融入农民群众思想中。二是充分发挥行政村（社区）综合性文化服务中心阵地作用，鼓励群众自办文化，开展培训活动、广场舞、合唱团、乡村村晚、中华优秀文化传统节庆等活动，在寓教于乐、潜移默化中引导乡村青少年“扣好人生第一粒扣子”，大力推动乡村群众文化活动蓬勃发展，提升文化艺术水平，促进公共文化服务均等化。</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2.促进公共文化服务提质增效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（1）精准对接人民群众文化需求</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针对不同群体文化需求，聚焦供需矛盾，定制不同层次、不同对象的文化产品，提供个性化、增值化的文化服务。统筹做好特殊群体公共文化服务供给，不断完善面向未成年人、老年人、残障人士的公共文化设施。积极适应老龄化发展趋势，面向老年人群体开展数字技能和文化艺术培训，切实解决老年群体运用智能技术困难等问题，让老人享有更优质的文化生活。2023年，市图书馆设立一个妇女读书专栏（专柜），提供面向妇女的文化产品、服务和活动；2024年，打造开放一处老年人阅览区；2025年，实现连州市常</w:t>
      </w:r>
      <w:r>
        <w:rPr>
          <w:rFonts w:hint="eastAsia" w:ascii="仿宋_GB2312" w:hAnsi="仿宋_GB2312" w:eastAsia="仿宋_GB2312" w:cs="仿宋_GB2312"/>
          <w:sz w:val="32"/>
          <w:szCs w:val="32"/>
          <w:lang w:eastAsia="zh-CN"/>
        </w:rPr>
        <w:t>住</w:t>
      </w:r>
      <w:r>
        <w:rPr>
          <w:rFonts w:hint="eastAsia" w:ascii="仿宋_GB2312" w:hAnsi="仿宋_GB2312" w:eastAsia="仿宋_GB2312" w:cs="仿宋_GB2312"/>
          <w:sz w:val="32"/>
          <w:szCs w:val="32"/>
        </w:rPr>
        <w:t>人口人均藏书量1.5册。面向残障群体，打造无障碍服务体系。</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（2）提升公共文化服务供给能力</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持续深化公共文化机构免费开放政策，积极做好延时、错时和流动服务，完善保障机制，确保高质量开展基本公共文化服务。支持公共文化服务场所开展公益性家庭教育宣传、服务、实践和指导活动。提升公共文化机构的公共安全应急管理能力，保障公共文化设施和公众活动安全。公共图书馆、文化馆（站）、博物馆积极通过与社会力量合作、公益众筹等方式，面向不同文化社群，开展形式多样的个性化、差异化服务，做好公共文化服务宣传推广，提高群众知晓率、参与率和满意度。开展行政村（社区）综合性文化服务中心达标建设，进一步提升基层公共文化设施建设、管理、服务水平。推动博物馆藏品档案信息标准化建设和文物资源开放，推动利用博物馆资源开展中小学教育教学，鼓励博物馆开发文化创意产品，提升博物馆服务效能。把民俗文化、民族文化、红色文化等精华文化作为连州市品牌培育的源泉，持续推动公共图书馆、文化馆拓展阵地服务功能，铸造一批具有本土特色、展示时代风貌的文艺精品</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要积极开展公共图书馆优秀阅读品牌、文化馆（站）优秀艺术品牌推广，做强连州市“晓霞姐姐讲故事”、二十四节气国学礼堂、融合时代与生活的非遗创新表演等文化品牌</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做好面向不同年龄段群体的经典诵读、阅读分享、公益音乐会、艺术沙龙、手工艺作坊、历史展览与讲座等体验式、互动式的公共阅读和艺术普及活动；鼓励“走出去”，积极探索创新开展创意市集、街区展览、音乐角等文化活动。推动有条件的公共文化机构和社会文化团体盘活文化资源，提炼开发文化IP，开发文创产品，搭建文创产品展示和营销平台，加强文创产品体系建设。另外，打造具有地方特色的公共文化服务示范点，对镇（乡）文化设施运维质量开展评比评选，择优表彰，激发基层的首创动力，加强公共文化高质量发展的理论研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通过遴选和表彰基层公共文化服务创新案例和优秀案例，形成比学赶超的良好风尚。</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（3）积极推动公共文化服务融合发展</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落实开放共享理念，推动融合创新，进一步优化公共文化服务发展生态。一是推动公共图书馆、文化馆、博物馆等公共文化机构发挥各自优势，联合开展文化活动、品牌创建等，形成发展合力，提升服务效能。二是坚持把社会效益放在首位，支持院校等社会力量参与公共文化服务设计和供给。三是鼓励帮扶单位、企业与公共文化机构“结对子、种文化”共同推动公共文化高质量发展。探索公共文化服务和教育融合路径，完善公共文化服务进校园的常态化机制，完善与中小学的双向融合机制，开展全民阅读推广和艺术普及活动。四是推动文化和旅游融合发展，秉持文化赋能产业、文化赋能旅游的方针，充分挖掘和整合文化资源，利用革命文物、爱国主义教育基地、华南教育研学基地等红色文化资源，各村节日节庆仪式等民俗资源，非遗、文创资源等，与旅游业深度融合，将连州文化特色元素展示在文旅服务点和旅游商品，包装到旅游宣传和线路设计。五是在文化旅游资源丰富的镇村和南粤古驿道沿线，推动基层综合性文化服务中心和旅游咨询服务中心融合发展，拓展乡村文化和旅游发展新模式，形成具有地区优势的演艺娱乐、展示展览、沉浸式体验为主体的文旅产业，促进乡村文化旅游产业发展，助力乡村振兴。</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（4）培育建设城乡新型公共文化空间</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立足城乡特点，以人为本，适应城乡居民对高品质文化生活的期待，推动公共图书馆、文化馆、博物馆、纪念馆等建立联动机制，对公共文化空间功能布局进行创意性改造，加强功能融合，实现设施空间的美化、舒适化，提高综合效益。一是鼓励在市商业区、老旧小区、老旧厂区，以及乡村的文化广场、文化礼堂、非遗传习场所等区域，引入社会力量，按照规模适当、布局科学、业态多元、特色鲜明的要求，创新打造一批融合图书阅读、艺术展览、文化沙龙、轻饮等服务的“粤书吧”“爱阅书吧”“文艺创客空间”“乡村微博馆”等新型文化业态。二是鼓励将符合条件的新型公共文化空间作为公共图书馆、文化馆分馆。充分发挥全民阅读主阵地作用，加大对优秀传统文化、岭南文化和红色文化等主题阅读内容的引领，结合世界阅读日、读书节、读书月等重要时间节点，开展形式多样的主题阅读活动。三是创新公共图书馆总分馆工作机制，提升服务能力、创新服务方式，优化图书馆环境和功能，依托新型公共文化空间延伸服务触角，营造群众日常可享的高品质文化空间，建设有温度的文化社交中心。</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（5）加大文化遗产保护力度</w:t>
      </w:r>
    </w:p>
    <w:p>
      <w:pPr>
        <w:spacing w:beforeLines="0" w:afterLines="0" w:line="6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全面加强对连州市文化遗产价值的挖掘、保护和传播，支持非物质文化遗产代表性项目和传承人传承发展。图书馆建立地方文献协调库，做好地方文献协调、收集、保存等相关工作。市非物质文化遗产保护中心深入开展对非物质文化遗产项目的调查、挖掘、整理，积极推动省级、国家级非物质文化遗产代表性项目及传承人的申报工作，做好连州市非遗名录建档立卡、数据管理、宣传和传播。鼓励非物质文化遗产传承基地、展馆、传习所（传习中心）和“民间艺术之乡”的建设，做强国家级非物质文化遗产布袋木狮舞传承培训基地，拓展体验参观功能，与旅游业对接推向市场。扶持建立瑶族高台小长鼓舞、舞马鹿、沙坊切粉等非遗工坊或传承体验中心（站、室）等。鼓励各镇（乡）将当地特色民俗和非遗活动请进基层学校，推动中小学开设非遗特色课程，支持传承人参与教学，加强非遗师资培养，着力打造连州市“非遗进校园”文化品牌，树立非遗民俗进校园“连州样板”。每年安排非遗展演和研习进校园至少五场。加强非物质文化遗产活化利用，开发非遗文创产品，采取产业化发展模式，吸引更多的社会资源投入到传承和保护非物质文化遗产的事业中来，推动其实现可持续发展。鼓励积极举办进景区展演、体验非遗工坊、非遗技能竞赛、开展各级非遗对外交流展示展演等活动，实行传承非遗技艺奖励和补助等支持措施，鼓励举办特色民俗节庆活动、传统节日活动、乡村戏曲节等民间文化艺术活动，多渠道助力连州市文化遗产保护和中华优秀传统文化传承发展。</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3.繁荣群众文艺</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（1）广泛开展群众文艺创作和活动</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坚持以社会主义核心价值观为引领，把提高质量作为群众文艺作品的生命线，推动各门类群众文艺精品创作。继续办好“文化直通车”、广场舞大赛、“同饮一江水·北江歌手大赛”“乡村村晚”、我们的节日、送戏下乡、传统民俗文艺系列展示等特色鲜明、喜闻乐见的群众文化品牌活动。每年组织戏曲进农村活动12场以上，文化直通车60场以上。创新开展传统民俗文化活动，鼓励文艺创作、非物质文化遗产展览、乡村旅游融合发展，注入时代精神和人文内涵，形成一批有影响力的城乡群众文化品牌。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（2）实施全民艺术普及工程</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现代文化馆建设，充分发挥文化馆在繁荣群众文艺工作中的重要作用，坚持以社会主义核心价值观引领群众文艺创作生产与传播，坚持以群众基本文化艺术需求为导向，推进全民艺术知识普及、欣赏普及、技能普及和活动普及，把文化馆（站）打造成为城乡居民的终身美育学校。各级文化馆（站）要将全民艺术普及作为免费开放的重要内容，常年举办公益性文化艺术讲座、展演、展览、展示和培训活动。创新服务理念和模式，推动文化馆将空间提供给文化爱好者和社会组织，为群众和社团自发举办文化活动提供展示交流平台。进一步壮大文化馆馆办文艺团队，培育一批扎根基层的群众文艺团队和文艺骨干。加大对广场舞、合唱、乡村村晚等群众自发性文艺团队的扶持引导，在歌舞编排、骨干培训、器材配备上提供保障，鼓励开展本土化的群众文艺创作活动。培育全民艺术普及推广人，深化公共文化机构法人治理结构改革，以文化馆为主导，联合社会艺术培训机构等社会力量，组建全民艺术普及联盟，形成全民艺术普及线上线下联动服务推广平台，增强社会影响力。推动乡村艺术普及，发挥综合性基层文化服务中心文化阵地作用，结合民情、民风、民俗，策划实施民间艺术普及活动，激发乡村文化活力。</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（3）培育一批扎根基层的群众文艺团队和文艺骨干</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凝结地方特质，收集多方智囊，集中文化团队力量，挖掘选拔一批有热情、有才华的优秀文艺人才，铸造一批具有本土特色、展示时代风貌的文艺精品，对文化领域的贡献人才和杰出作品予以褒奖。加强艺术培训，在歌舞编排、骨干培训、器材配备上提供服务保障，吸纳培养优秀群众文艺人才，进一步壮大文化馆馆办文艺团队，打造一个扎根基层、有广泛影响力的品牌团队。</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（4）完善公共文化配送体系，建立优秀群众文化团队展示平台</w:t>
      </w:r>
    </w:p>
    <w:p>
      <w:pPr>
        <w:spacing w:beforeLines="0" w:afterLines="0" w:line="6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引导优质文化资源和文化服务更多向基层倾斜，为镇村每年送文艺演出，每年在每个行政村至少开展一场包含戏曲节目的文化惠民演出。积极培育发展群众文艺团队，以政府采购公共文化服务形式调动民间文艺团队、群众文艺团体、民间剧团、农村业余演出队等社会文艺演出团体的积极性，用好民间活跃农村文化生活这一生力军开展文艺惠民活动，加大对村晚、广场舞、戏曲等群众自发性文艺团队的扶持引导，繁荣群众文化，以文化育人。</w:t>
      </w:r>
      <w:r>
        <w:rPr>
          <w:rFonts w:hint="eastAsia" w:ascii="仿宋_GB2312" w:hAnsi="仿宋_GB2312" w:eastAsia="仿宋_GB2312" w:cs="仿宋_GB2312"/>
          <w:b/>
          <w:bCs/>
          <w:sz w:val="32"/>
          <w:szCs w:val="32"/>
        </w:rPr>
        <w:t xml:space="preserve"> </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4.推动社会力量参与公共文化服务社会化发展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（1）深入推进政府购买公共文化服务</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落实政府购买公共文化服务政策，公布政府公共文化服务购买目录，政府招标、委托管理、项目补贴、定向资助等政府购买机制，引进社会力量参与公共文化服务和管理，所需资金通过政府预算审核，列入财政预算。推动政府与社会资本、项目、产品、服务等多方面合作，促进公共文化服务提供主体和提供方式更加多元，服务机制更加灵活。</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（2）创新社会力量参与公共文化服务方式</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进一步完善公共文化机构法人治理，培育一批具有较高服务水平、管理规范的文化类社会组织。探索基层文化设施社会化运营，存在人员缺乏等困难的镇（乡）、行政村（社区）文化场馆，可根据实际，通过政府委托运营整体场馆或部分项目，以及购买服务人员的形式，提高运营效率和服务水平。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（3）提升文化志愿服务水平</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构建参与广泛、形式多样、机制健全、灵活高效的文化志愿服务体系，充分运用上级开发的志愿者管理机制，完善文化志愿者注册招募、服务记录、管理评价和激励保障机制，提高志愿服务管理规范化水平。依托文化馆、图书馆、镇（乡）综合文化站、行政村(社区)综合性文化服务中心等公共文化机构，开展常态化、多样化的文化志愿服务。积极探索线上线下相结合、具有地方和行业特色的文化志愿服务工作模式和服务方式，利用数字化手段提升文化志愿服务水平，形成连州市文化志愿服务品牌。实施城乡文化旅游志愿服务活动，促进城乡志愿服务人员的交流互动和共同提升，支持文化馆组织文化志愿者开展优秀文艺作品惠民巡演活动。壮大文化志愿者队伍，鼓励退休人员、专业文化艺术工作者、文化艺术爱好者、学生等群体参与文化志愿服务，积极投身于乡村文化振兴中去，助力乡村振兴。2024年，实现市级、镇（乡）、行政村公共文化场馆志愿文化服务队100%全覆盖，全市培养成立177个文化志愿服务队。</w:t>
      </w:r>
    </w:p>
    <w:p>
      <w:pPr>
        <w:spacing w:beforeLines="0" w:afterLines="0" w:line="6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5.加快公共文化服务数字化、智能化建设</w:t>
      </w:r>
      <w:r>
        <w:rPr>
          <w:rFonts w:hint="eastAsia" w:ascii="仿宋_GB2312" w:hAnsi="仿宋_GB2312" w:eastAsia="仿宋_GB2312" w:cs="仿宋_GB2312"/>
          <w:sz w:val="32"/>
          <w:szCs w:val="32"/>
        </w:rPr>
        <w:t xml:space="preserve"> </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积极对接国家和省、市的智慧图书馆统一平台建设，努力建立覆盖全市的图书馆智慧服务和管理架构，实现市、镇（乡）、行政村（社区）服务点三个层级之间的互联互通，构建统筹协调发展的智慧图书馆公共服务平台体系，进一步完善连州市公共文化云平台的大数据管理和服务功能，完善公共文化服务“订单式”“菜单式”“预约式”服务机制。加强图书馆古籍保护数字化建设，建立古籍数字资源库，促进古籍数字资源便捷使用和开放共享。加强本地特色数字资源建设，以数字化、影像化等现代信息技术，加大微视频、艺术慕课等数字资源建设力度，建设具有鲜明地方特色和较高历史、人文、科学价值的数字资源，加强公共文化“沉浸式”“互动式”体验服务。探索依托小程序、公众号、短视频等社会化平台开展公共数字文化服务的工作机制，鼓励 “互联网+群众文化活动”，培育“云上乡村村晚”等数字文化服务品牌。鼓励公共文化机构与数字文化企业对接合作，拓宽数字文化服务应用场景。开展公共文化数字化服务创新案例评选、推广活动。</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0" w:name="_Toc148129535"/>
      <w:r>
        <w:rPr>
          <w:rFonts w:hint="eastAsia" w:ascii="楷体_GB2312" w:hAnsi="楷体_GB2312" w:eastAsia="楷体_GB2312" w:cs="楷体_GB2312"/>
          <w:b w:val="0"/>
          <w:bCs w:val="0"/>
        </w:rPr>
        <w:t>（四）文旅产业提升工程</w:t>
      </w:r>
      <w:bookmarkEnd w:id="30"/>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1.加强协调联动形成合力</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文旅产业的提升离不开其它行业的发展，彼此是相辅相成的。加强不同区域的协调联动，打破行业阻隔障碍，建立通联合作系统，谋求与其它行业共同发展的空间，是文旅产业发展的大趋势。</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“十四五”期间，连州市将组织有影响力的文旅企业与其它行业的企业进行交流互通，共同繁荣连州文化旅游事业。</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2.推进A级景区创建提升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目前连州拥有一个AAAAA级景区、一个AAAA级景区、一个AAA级景区，同时还拥有潭岭天湖、瑶安百里画廊、大东山温泉等有开发潜力的景区。需从人们的旅游需求出发，从人文的角度，依托当地风土人情、自然景观的优势，对有开发潜力的景区进一步升级改造。能创A的创A，不能创A的也要从实质进行提升，尽可能地挖掘并满足游客们的内在需求。</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3.创建旅游产品供给体系</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指导文旅产业企业与从业人员进一步开放思想、拓宽思路，对尚未被人重视的、有潜力的空间进行开发打造，创造出更多新型旅游产品；对于连州地下河、湟川三峡-龙潭文化生态旅游区、东村之恋生态旅游景区等较成熟的旅游产品，要跳出现有产品的价值框框，从功能、细节</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rPr>
        <w:t>甚至从横向思路</w:t>
      </w:r>
      <w:r>
        <w:rPr>
          <w:rFonts w:hint="eastAsia" w:ascii="仿宋_GB2312" w:hAnsi="仿宋_GB2312" w:eastAsia="仿宋_GB2312" w:cs="仿宋_GB2312"/>
          <w:bCs/>
          <w:sz w:val="32"/>
          <w:szCs w:val="32"/>
          <w:lang w:eastAsia="zh-CN"/>
        </w:rPr>
        <w:t>进行</w:t>
      </w:r>
      <w:r>
        <w:rPr>
          <w:rFonts w:hint="eastAsia" w:ascii="仿宋_GB2312" w:hAnsi="仿宋_GB2312" w:eastAsia="仿宋_GB2312" w:cs="仿宋_GB2312"/>
          <w:bCs/>
          <w:sz w:val="32"/>
          <w:szCs w:val="32"/>
        </w:rPr>
        <w:t>拓展，挖掘新的体验点，力争做到旧产品翻出新花样。</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运用“景点+”的策略，为传统的景区增加造血功能。一是为景区增加文化元素，创设新的亮点；二是在传统景区的附近开发“次景点”（比如康养度假村），作为附属吸引物，优惠提供给景区游客享用。</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4.提质升级乡村旅游产品</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紧抓国家大力发展乡村振兴工程这个大好机遇，给乡村旅游产品拓展更加广阔的发展空间。</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乡村的优势主要体现在田园山水的自然风光和风土人情的人文环境，天与人的共同造就，让乡村成为令人向往的远方。对乡村旅游产品的开发与升级，不可只盯着硬件设施，还要从人性的关怀上去做文章，以心灵的安抚为出发点去进行新的探索。</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5.把握标准化、规范化的尺度，灵活开发文旅市场</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文旅产业的生存与发展要准确把握国家文旅产业发展政策，按国家标准规范文旅发展方向，以民生为重，灵活把握标准与规范的尺度，让标准与规范更人性化，并以市场为导向，引领行业从业者走出一条更有发展空间的文旅大道。</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1" w:name="_Toc148129536"/>
      <w:r>
        <w:rPr>
          <w:rFonts w:hint="eastAsia" w:ascii="楷体_GB2312" w:hAnsi="楷体_GB2312" w:eastAsia="楷体_GB2312" w:cs="楷体_GB2312"/>
          <w:b w:val="0"/>
          <w:bCs w:val="0"/>
        </w:rPr>
        <w:t>（五）文旅业态创新工程</w:t>
      </w:r>
      <w:bookmarkEnd w:id="31"/>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1.文化+旅游</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文化+旅游”的创新，除了在文化产业、文化项目里融入旅游概念外，还可利用现代科技手段，以影视、虚拟的方式，让受节庆时间限制的连州非遗项目表演常态化，使游客随时都可以沉浸式地体验到“洗佛节”“瑶族小长鼓舞”“大神会”等各种民间表演节目。</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打造丰阳古道和骑田岭古道沿线的美丽乡村，发展旅游+文化模式，通过完善基础配套，在吃、住、行、游、购、娱等方面进行配套，重点发展古驿道研学游。</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2.旅游+摄影</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借助影像的力量将连州的丰厚历史、独特人文、靓丽生态和城市风貌呈现给海内外，向人们展现连州“中国摄影之城”的魅力。</w:t>
      </w:r>
      <w:r>
        <w:rPr>
          <w:rFonts w:hint="eastAsia" w:ascii="仿宋_GB2312" w:hAnsi="仿宋_GB2312" w:eastAsia="仿宋_GB2312" w:cs="仿宋_GB2312"/>
          <w:bCs/>
          <w:sz w:val="32"/>
          <w:szCs w:val="32"/>
          <w:lang w:eastAsia="zh-CN"/>
        </w:rPr>
        <w:t>例如：</w:t>
      </w:r>
      <w:r>
        <w:rPr>
          <w:rFonts w:hint="eastAsia" w:ascii="仿宋_GB2312" w:hAnsi="仿宋_GB2312" w:eastAsia="仿宋_GB2312" w:cs="仿宋_GB2312"/>
          <w:bCs/>
          <w:sz w:val="32"/>
          <w:szCs w:val="32"/>
        </w:rPr>
        <w:t>利用当下盛行中国风与少数民族服饰流行的浪潮，发展连州市人物古装</w:t>
      </w:r>
      <w:r>
        <w:rPr>
          <w:rFonts w:hint="eastAsia" w:ascii="仿宋_GB2312" w:hAnsi="仿宋_GB2312" w:eastAsia="仿宋_GB2312" w:cs="仿宋_GB2312"/>
          <w:bCs/>
          <w:sz w:val="32"/>
          <w:szCs w:val="32"/>
          <w:highlight w:val="none"/>
        </w:rPr>
        <w:t>写真</w:t>
      </w:r>
      <w:r>
        <w:rPr>
          <w:rFonts w:hint="eastAsia" w:ascii="仿宋_GB2312" w:hAnsi="仿宋_GB2312" w:eastAsia="仿宋_GB2312" w:cs="仿宋_GB2312"/>
          <w:bCs/>
          <w:sz w:val="32"/>
          <w:szCs w:val="32"/>
        </w:rPr>
        <w:t>与瑶族服饰衣着的拍摄，让旅游与摄影相结合拉动经济</w:t>
      </w:r>
      <w:r>
        <w:rPr>
          <w:rFonts w:hint="eastAsia" w:ascii="仿宋_GB2312" w:hAnsi="仿宋_GB2312" w:eastAsia="仿宋_GB2312" w:cs="仿宋_GB2312"/>
          <w:bCs/>
          <w:sz w:val="32"/>
          <w:szCs w:val="32"/>
          <w:highlight w:val="none"/>
        </w:rPr>
        <w:t>。</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3.旅游+节庆</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旅游+节庆是进一步整合和创新营销推广方式。通过举办国际摄影年展、桃花节、水晶梨节、菜心节等节庆活动，打造连州市旅游品牌形象。</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4.商贸+旅游</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对连州历史文化街区进行适度升级改造，融入旅游元素，创造旅游氛围，增加旅游商品的销售窗口。</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5.农业+旅游</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通过乡村旅游的品牌进行打造，依托乡村振兴七大片区的建设，利用连州市良好的农业基础，发展赏花采摘休闲观光、研学科普项目，逐步发展田园综合体、休闲观光农业、现代农业等乡村旅游业态。</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6.红色+旅游</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在新八村打造一个红色旅游基地，以“回顾历史、正视当下、展望未来”为主题，开展一系列沉浸式人生体验，把红色主题延伸出去，让红色精神与现代人文生活融合起来，成为众多团建活动的体验基地。</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7.体育+旅游</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通过承办国家级体育赛事，开展古驿道徒步赛、古驿道挑战赛，开发古道徒步、古村落、古遗迹体验游玩等项目开发连州旅游业，达到让游客健康游玩的目的。</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8.旅游+非遗</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推动旅游与非遗融合发展，依托连州历史文化和旅游资源禀赋，结合连州“非遗”保护和传承创新，邀请“非遗”传承人，借助非物质文化遗产创意设计大赛等节庆平台，联合企业开发具有连州文化特色、时尚便携和功能实用的文创礼品和特色手信，创新“旅游+非遗”推广模式。</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围绕连州历史文化名城建设，搭建非遗创意、展示、体验、传承平台推广非遗。推进非遗进校园传承计划，增强非遗社会传承辐射效应，开展非遗进校园特色课程，拓展非遗课堂，搭建起连州文旅宣传平台。</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2" w:name="_（六）文旅产业赋能乡村振兴工程"/>
      <w:bookmarkEnd w:id="32"/>
      <w:r>
        <w:rPr>
          <w:rFonts w:hint="eastAsia" w:ascii="楷体_GB2312" w:hAnsi="楷体_GB2312" w:eastAsia="楷体_GB2312" w:cs="楷体_GB2312"/>
          <w:b w:val="0"/>
          <w:bCs w:val="0"/>
        </w:rPr>
        <w:fldChar w:fldCharType="begin"/>
      </w:r>
      <w:r>
        <w:rPr>
          <w:rFonts w:hint="eastAsia" w:ascii="楷体_GB2312" w:hAnsi="楷体_GB2312" w:eastAsia="楷体_GB2312" w:cs="楷体_GB2312"/>
          <w:b w:val="0"/>
          <w:bCs w:val="0"/>
        </w:rPr>
        <w:instrText xml:space="preserve">HYPERLINK  \l "_（六）文旅产业赋能乡村振兴工程"</w:instrText>
      </w:r>
      <w:r>
        <w:rPr>
          <w:rFonts w:hint="eastAsia" w:ascii="楷体_GB2312" w:hAnsi="楷体_GB2312" w:eastAsia="楷体_GB2312" w:cs="楷体_GB2312"/>
          <w:b w:val="0"/>
          <w:bCs w:val="0"/>
        </w:rPr>
        <w:fldChar w:fldCharType="separate"/>
      </w:r>
      <w:bookmarkStart w:id="33" w:name="_Toc148129537"/>
      <w:r>
        <w:rPr>
          <w:rStyle w:val="20"/>
          <w:rFonts w:hint="eastAsia" w:ascii="楷体_GB2312" w:hAnsi="楷体_GB2312" w:eastAsia="楷体_GB2312" w:cs="楷体_GB2312"/>
          <w:b w:val="0"/>
          <w:bCs w:val="0"/>
          <w:color w:val="auto"/>
          <w:u w:val="none"/>
        </w:rPr>
        <w:t>（六）文旅产业赋能乡村振兴工程</w:t>
      </w:r>
      <w:bookmarkEnd w:id="33"/>
      <w:r>
        <w:rPr>
          <w:rFonts w:hint="eastAsia" w:ascii="楷体_GB2312" w:hAnsi="楷体_GB2312" w:eastAsia="楷体_GB2312" w:cs="楷体_GB2312"/>
          <w:b w:val="0"/>
          <w:bCs w:val="0"/>
        </w:rPr>
        <w:fldChar w:fldCharType="end"/>
      </w:r>
    </w:p>
    <w:p>
      <w:pPr>
        <w:widowControl/>
        <w:spacing w:beforeLines="0" w:afterLines="0" w:line="6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连州市地处中原入粤的三大官道之一，历史可追溯到五</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六千年前的新石器时代，文化底蕴深厚，自然风光旖旎，自古便是兵家必争之地。历经</w:t>
      </w:r>
      <w:r>
        <w:rPr>
          <w:rFonts w:hint="eastAsia" w:ascii="仿宋_GB2312" w:hAnsi="仿宋_GB2312" w:eastAsia="仿宋_GB2312" w:cs="仿宋_GB2312"/>
          <w:sz w:val="32"/>
          <w:szCs w:val="32"/>
          <w:lang w:bidi="ar"/>
        </w:rPr>
        <w:t>数千年风雨洗礼，岭南文化和中原文化不断交织碰撞，淬炼出连州市独特深厚的文化根基，刘禹锡诗赞“</w:t>
      </w:r>
      <w:r>
        <w:rPr>
          <w:rFonts w:hint="eastAsia" w:ascii="仿宋_GB2312" w:hAnsi="仿宋_GB2312" w:eastAsia="仿宋_GB2312" w:cs="仿宋_GB2312"/>
          <w:kern w:val="0"/>
          <w:sz w:val="32"/>
          <w:szCs w:val="32"/>
        </w:rPr>
        <w:t>剡溪若问连州事，</w:t>
      </w:r>
      <w:r>
        <w:rPr>
          <w:rFonts w:hint="eastAsia" w:ascii="仿宋_GB2312" w:hAnsi="仿宋_GB2312" w:eastAsia="仿宋_GB2312" w:cs="仿宋_GB2312"/>
          <w:sz w:val="32"/>
          <w:szCs w:val="32"/>
          <w:lang w:bidi="ar"/>
        </w:rPr>
        <w:t>惟有千山画不如”，韩愈文誉“吾州之山水名天下”。</w:t>
      </w:r>
      <w:r>
        <w:rPr>
          <w:rFonts w:hint="eastAsia" w:ascii="仿宋_GB2312" w:hAnsi="仿宋_GB2312" w:eastAsia="仿宋_GB2312" w:cs="仿宋_GB2312"/>
          <w:kern w:val="0"/>
          <w:sz w:val="32"/>
          <w:szCs w:val="32"/>
        </w:rPr>
        <w:t>丰厚的文化底蕴和如诗的重峦叠嶂造就了12个镇（乡）各具特色的地域文化。十四五期间，</w:t>
      </w:r>
      <w:bookmarkStart w:id="43" w:name="_GoBack"/>
      <w:bookmarkEnd w:id="43"/>
      <w:r>
        <w:rPr>
          <w:rFonts w:hint="eastAsia" w:ascii="仿宋_GB2312" w:hAnsi="仿宋_GB2312" w:eastAsia="仿宋_GB2312" w:cs="仿宋_GB2312"/>
          <w:kern w:val="0"/>
          <w:sz w:val="32"/>
          <w:szCs w:val="32"/>
        </w:rPr>
        <w:t>连州市将以镇（乡）特色文化为引领，着力构建12个镇（乡）分区发展新格局。</w:t>
      </w:r>
    </w:p>
    <w:p>
      <w:pPr>
        <w:spacing w:beforeLines="0" w:afterLines="0" w:line="6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1.文化引领瑶安乡、三水乡少数民族地区乡村振兴</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一是瑶族和非遗文化。通过新建过山瑶牌坊、微型博物馆、瑶族高台小长鼓舞舞台、竹竿舞表演场等文化基础设施，打造少数民族文化艺术传承基地；举办瑶族布袋木狮舞、神老节等多种形式的民族民俗活动，宣传展示瑶族文化魅力；制作乡歌《幸福瑶安唱起来》，把瑶安百里画廊等优美景色及过山瑶高台小长鼓舞、坐歌堂等独特民俗通过音像展现。</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二是红色文化。深挖两个民族乡“红色村”文化资源，将“红色村”文化建设与乡村振兴发展相结合，打造国家长征文化公园（广东段连州片区），用活长征文化资源，探索文旅融合发展新路径。</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三是</w:t>
      </w:r>
      <w:r>
        <w:rPr>
          <w:rFonts w:hint="eastAsia" w:ascii="仿宋_GB2312" w:hAnsi="仿宋_GB2312" w:eastAsia="仿宋_GB2312" w:cs="仿宋_GB2312"/>
          <w:sz w:val="32"/>
          <w:szCs w:val="32"/>
        </w:rPr>
        <w:t>南粤古驿道</w:t>
      </w:r>
      <w:r>
        <w:rPr>
          <w:rFonts w:hint="eastAsia" w:ascii="仿宋_GB2312" w:hAnsi="仿宋_GB2312" w:eastAsia="仿宋_GB2312" w:cs="仿宋_GB2312"/>
          <w:sz w:val="32"/>
          <w:szCs w:val="32"/>
          <w:lang w:bidi="ar"/>
        </w:rPr>
        <w:t>文化，据史料记载，骑田岭古道（</w:t>
      </w:r>
      <w:r>
        <w:rPr>
          <w:rFonts w:hint="eastAsia" w:ascii="仿宋_GB2312" w:hAnsi="仿宋_GB2312" w:eastAsia="仿宋_GB2312" w:cs="仿宋_GB2312"/>
          <w:sz w:val="32"/>
          <w:szCs w:val="32"/>
        </w:rPr>
        <w:t>七里塝段）约5公里，古道西起瑶安乡华村，联通华南研学基地（东陂西塘村、塘头坪村）、南岭国家公园入口（星子潭岭村），沿途古迹众多，被列为南粤古驿道重大发现。</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2.文化引领东陂镇、丰阳镇、西岸镇共同富裕试点片区乡村振兴</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一是红色文化。连州市作为革命老区，红色文化底蕴深厚。东陂镇是土地革命战争时期和抗日战争时期我军的杰出将领、军事教育家、人民军队航空先驱冯达飞的故乡。2005年建成冯达飞纪念馆，以照片和文字资料的形式，展示了烈士短暂而伟大光辉的一生。连州市博物馆《光辉的历程——连州人民革命历史》，展示了连州人民在中国共产党领导下，对敌斗争的英雄事迹与走过的光辉历程。</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二是古村落文化，丰阳镇丰阳村是中国传统村落，省级文物保护单位丰阳古道穿村而过，丰阳村传说是南唐后主李煜的将领吴敬元在开拓岭南疆土后就地隐居而成村，村中古建筑保存完整，是连州文物古迹最为密集的地区之一。</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三是进士文化。历史上，连州学子通过进士科考试登第者总数81人，赐予进士出身57人，共138人。唐代连州进士有12人，占广东进士总数31.6％，并列广州，居领先地位。北宋，连州进士有48人，占广东进士总数37.8％，科举场上赢得了“连州科第甲通省”的美誉。西岸镇有着“进士之乡”的美誉。</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3.文化引领连州镇、保安镇、九陂镇中心区域乡村振兴</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一是摄影文化。连州国际摄影年展从2005年创办至今，已连续成功举办15届，共展出国内外1100多位摄影大师作品达6.5万幅，来自国内和法国等30多个国家和地区，近420万人次参加年展活动。不仅成为亚洲重要的摄影节，更被英国“卫报”评为全世界最值得观看的十个专业摄影项目之一。</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二是道教文化。保安镇福山又名抱福山，《舆地纪胜》谓之静禅山，是道家72福地之第49福地（广东省仅有3个道教福地，另2个福地为罗浮山和飞来寺），是粤北湘南著名的道教洞天福地，也是全国唯一以“福”字命名的福地。</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三是山水文化。湟川三峡---龙潭文化生态旅游度假区，位于连州市九陂镇龙潭村委会的连江河段，</w:t>
      </w:r>
      <w:r>
        <w:rPr>
          <w:rFonts w:hint="eastAsia" w:ascii="仿宋_GB2312" w:hAnsi="仿宋_GB2312" w:eastAsia="仿宋_GB2312" w:cs="仿宋_GB2312"/>
          <w:sz w:val="32"/>
          <w:szCs w:val="32"/>
        </w:rPr>
        <w:t>青山与绿水突出了湟川三峡特有的质朴，</w:t>
      </w:r>
      <w:r>
        <w:rPr>
          <w:rFonts w:hint="eastAsia" w:ascii="仿宋_GB2312" w:hAnsi="仿宋_GB2312" w:eastAsia="仿宋_GB2312" w:cs="仿宋_GB2312"/>
          <w:sz w:val="32"/>
          <w:szCs w:val="32"/>
          <w:lang w:bidi="ar"/>
        </w:rPr>
        <w:t>打造出以观光度假为主，兼具养生、休闲、娱乐、生态旅游、文化传播、自然保护等多种功能的旅游胜地。</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4.文化引领龙坪镇、西江镇区域产业系统链接区域乡村振兴</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生态文化。龙坪镇大东山属于广东南岭国家级自然保护区，南岭自然保护区是珠江的发源地之一，为广东省生物资源最为丰富的自然保护区，拥有全省最大的生物物种基因库，是中国14个生物多样性热点地区之一，被誉为“物种宝库”“南岭明珠”。</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二是温泉文化。大东山温泉是一种碳酸氢钠型的硅酸淡温泉，温泉的水温在40℃-76℃之间，温度和硅酸均达到我国医疗矿泉标准，是一种宝贵的医疗保健温泉。</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三是古树文化。连州市在广东省古树名木系统里登记古树共611株，一级古村7株，二级古树10株，三级古树574株。其中西江镇看坪村拥有的千年银杏树，每年吸引众多游客驻足。</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四是奇石文化。围绕着大东山北段主峰岩坑山，周边还巍峨耸立着东岳山、石笋岭、角苗岭、三姐妹、亚婆髻、大东山等海拔超过1400米的山峰，形成了广东罕见的壮美山岳景观。</w:t>
      </w:r>
    </w:p>
    <w:p>
      <w:pPr>
        <w:spacing w:beforeLines="0" w:afterLines="0" w:line="6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5.文化引领大路边镇、星子镇区域文化赋能省际重点区域乡村振兴</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一是古驿道文化。连州南粤古驿道历史悠久、底蕴深厚，是广东省历史最悠久的古道之一，积淀了深厚的历史文化，由秦汉古道东线段（大路边-星子段）和西线段（丰阳-东陂段）两条线路组成，古道线路历史遗存丰富，历史环境保存较好，真实性和完整性较高，东线段中骑田岭古道被列为广东省文物保护单位。</w:t>
      </w:r>
    </w:p>
    <w:p>
      <w:pPr>
        <w:spacing w:beforeLines="0" w:afterLines="0" w:line="62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二是</w:t>
      </w:r>
      <w:r>
        <w:rPr>
          <w:rFonts w:hint="eastAsia" w:ascii="仿宋_GB2312" w:hAnsi="仿宋_GB2312" w:eastAsia="仿宋_GB2312" w:cs="仿宋_GB2312"/>
          <w:sz w:val="32"/>
          <w:szCs w:val="32"/>
        </w:rPr>
        <w:t>民俗文化。连州市是清远乃至广东省少数民族聚居地之一，逐渐形成既多元化又具有地方民族特色的传统民俗文化。其中，节庆民俗丰富多彩，各具特色，各地有多种独特的节庆习俗，如星子镇的八月十五舞火龙就是一项古老的民间风俗，已被列入连州市县级非物质文化遗产名录。</w:t>
      </w:r>
    </w:p>
    <w:p>
      <w:pPr>
        <w:pStyle w:val="3"/>
        <w:spacing w:before="0" w:beforeLines="0" w:after="0" w:afterLines="0" w:line="620" w:lineRule="exact"/>
        <w:ind w:firstLine="643" w:firstLineChars="200"/>
        <w:rPr>
          <w:rFonts w:ascii="楷体_GB2312" w:hAnsi="楷体_GB2312" w:eastAsia="楷体_GB2312" w:cs="楷体_GB2312"/>
        </w:rPr>
      </w:pPr>
      <w:bookmarkStart w:id="34" w:name="_Toc148129538"/>
      <w:r>
        <w:rPr>
          <w:rFonts w:hint="eastAsia" w:ascii="楷体_GB2312" w:hAnsi="楷体_GB2312" w:eastAsia="楷体_GB2312" w:cs="楷体_GB2312"/>
        </w:rPr>
        <w:t>（</w:t>
      </w:r>
      <w:r>
        <w:rPr>
          <w:rFonts w:hint="eastAsia" w:ascii="楷体_GB2312" w:hAnsi="楷体_GB2312" w:eastAsia="楷体_GB2312" w:cs="楷体_GB2312"/>
          <w:b w:val="0"/>
          <w:bCs w:val="0"/>
        </w:rPr>
        <w:t>七）保护传承工程</w:t>
      </w:r>
      <w:bookmarkEnd w:id="34"/>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1.文物保护和利用</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“十四五”期间，继续按“保护第一、抢救为主、合理利用、安全管理”的方针，扎实做好非物质文化遗产保护、传承、传播与管理工作。</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连州南粤古驿道、古村落的开发和利用，既要从历史文化的高度去挖掘，也可以现代人文生活需求的普遍性角度去开发，并以文创产品的形式，进一步扩大开发、传播的力度；对文化古街的改造，既要商业化，让从业人员有赚钱的机会，又要保护原有的风情气韵。</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2.非物质文化遗产保护与活化</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的非遗项目较多，而且分布在不同的镇（乡）村落，保护利用的难度较大，“十四五”期间，要建立一个非遗保护基金会，由政府牵头，民间组织、企业和个人合力筹办。基金会资金专门用于非遗活动、培养非遗传承人、奖励非遗文创工作单位与个人。</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3.非遗项目的培育与提升</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是历史悠久的文化古城，也是多元文化的融合之地，一方面要继续发掘、登记尚未申报的非遗项目，一方面对现有的非遗项目要进行文化与市场的整合与提升，既要保留传统的核心元素，又要适当地迎合新的人文趋势，让它们走向市场，以便更好地传承与推广。</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5" w:name="_Toc148129539"/>
      <w:r>
        <w:rPr>
          <w:rFonts w:hint="eastAsia" w:ascii="楷体_GB2312" w:hAnsi="楷体_GB2312" w:eastAsia="楷体_GB2312" w:cs="楷体_GB2312"/>
          <w:b w:val="0"/>
          <w:bCs w:val="0"/>
        </w:rPr>
        <w:t>（八）文旅消费升级工程</w:t>
      </w:r>
      <w:bookmarkEnd w:id="35"/>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1.完善消费惠民措施</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策划惠民文旅促销活动：设计一套连州历史文化、传统民俗与旅游知识答题，通过现代自媒体等形式分散传播，游客可以凭着手机或其它纸质媒体上的答题，在景区获得消费打折的优惠。</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2.繁荣夜间旅游经济</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助力步行街、美食街、酒吧街、风情购物街的夜市繁荣，是让游客住下来的关键因素；在游客较集中的乡村景点、市区广场组织有当地特色的民俗文化活动，丰富游客的夜间生活；引导酒店、宾馆经营企业创设更有吸引力的生活空间，让游客享受到别样的吃住体验。</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3.推广特色文旅商品</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组织以连州文化为主题的旅游文创产品设计大赛，通过自媒体等多种形式，选出民众最喜欢的连州文旅商品等活动。</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6" w:name="_Toc148129540"/>
      <w:r>
        <w:rPr>
          <w:rFonts w:hint="eastAsia" w:ascii="楷体_GB2312" w:hAnsi="楷体_GB2312" w:eastAsia="楷体_GB2312" w:cs="楷体_GB2312"/>
          <w:b w:val="0"/>
          <w:bCs w:val="0"/>
        </w:rPr>
        <w:t>（九）客源市场拓展工程</w:t>
      </w:r>
      <w:bookmarkEnd w:id="36"/>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连州作为广东的北部山区，既在粤港澳大湾区辐射范围内、又归属广东北部生态发展区，要借助大湾区的发展势头，主动积极地融入其中，寻找机遇，发挥自身的生态优势与历史文化优势，吸引大湾区的游客到连州来。</w:t>
      </w:r>
    </w:p>
    <w:p>
      <w:pPr>
        <w:spacing w:beforeLines="0" w:afterLines="0" w:line="6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由于同级市场竞争在不断地加码，连州作为一个交通并不占优势的地区，在引流策略上</w:t>
      </w:r>
      <w:r>
        <w:rPr>
          <w:rFonts w:hint="eastAsia" w:ascii="仿宋_GB2312" w:hAnsi="仿宋_GB2312" w:eastAsia="仿宋_GB2312" w:cs="仿宋_GB2312"/>
          <w:bCs/>
          <w:sz w:val="32"/>
          <w:szCs w:val="32"/>
          <w:lang w:eastAsia="zh-CN"/>
        </w:rPr>
        <w:t>要</w:t>
      </w:r>
      <w:r>
        <w:rPr>
          <w:rFonts w:hint="eastAsia" w:ascii="仿宋_GB2312" w:hAnsi="仿宋_GB2312" w:eastAsia="仿宋_GB2312" w:cs="仿宋_GB2312"/>
          <w:bCs/>
          <w:sz w:val="32"/>
          <w:szCs w:val="32"/>
        </w:rPr>
        <w:t>有自己的独到之处，要有比“山水古邑，福寿连州”更具体、更直接、更有针对性、更有吸引力的广告推文出现在大湾区的界面上；另一方面，要发动本地在外人员主动宣传家乡的旅游文化，以主人翁的姿态邀约外地有影响力的团体与名人到连州来，或走亲访友、团建或研学活动，扩大连州的对外知名度与认可度。</w:t>
      </w:r>
    </w:p>
    <w:p>
      <w:pPr>
        <w:pStyle w:val="3"/>
        <w:spacing w:before="0" w:beforeLines="0" w:after="0" w:afterLines="0" w:line="620" w:lineRule="exact"/>
        <w:ind w:firstLine="640" w:firstLineChars="200"/>
        <w:rPr>
          <w:rFonts w:ascii="黑体" w:hAnsi="黑体" w:eastAsia="黑体" w:cs="黑体"/>
          <w:b w:val="0"/>
          <w:bCs w:val="0"/>
        </w:rPr>
      </w:pPr>
      <w:bookmarkStart w:id="37" w:name="_Toc148129541"/>
      <w:r>
        <w:rPr>
          <w:rFonts w:hint="eastAsia" w:ascii="黑体" w:hAnsi="黑体" w:eastAsia="黑体" w:cs="黑体"/>
          <w:b w:val="0"/>
          <w:bCs w:val="0"/>
        </w:rPr>
        <w:t>六、深化改革与实施保障</w:t>
      </w:r>
      <w:bookmarkEnd w:id="37"/>
    </w:p>
    <w:p>
      <w:pPr>
        <w:pStyle w:val="3"/>
        <w:spacing w:before="0" w:beforeLines="0" w:after="0" w:afterLines="0" w:line="620" w:lineRule="exact"/>
        <w:ind w:firstLine="640" w:firstLineChars="200"/>
        <w:rPr>
          <w:rFonts w:ascii="仿宋_GB2312" w:hAnsi="仿宋_GB2312" w:eastAsia="仿宋_GB2312" w:cs="仿宋_GB2312"/>
          <w:b w:val="0"/>
          <w:bCs w:val="0"/>
        </w:rPr>
      </w:pPr>
      <w:bookmarkStart w:id="38" w:name="_Toc148129542"/>
      <w:r>
        <w:rPr>
          <w:rFonts w:hint="eastAsia" w:ascii="楷体_GB2312" w:hAnsi="楷体_GB2312" w:eastAsia="楷体_GB2312" w:cs="楷体_GB2312"/>
          <w:b w:val="0"/>
          <w:bCs w:val="0"/>
        </w:rPr>
        <w:t>（一）优化体制机制</w:t>
      </w:r>
      <w:bookmarkEnd w:id="38"/>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1.健全文旅体融合发展工作机制</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建立健全连州市党委政府统一领导、党政齐抓共管、相关部门分工负责、社会力量积极参与的大文旅工作格局。完善文旅发展相关规定及具体事项实施流程，推进文旅一体化现代公共服务体系协调发展。</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2.明确职责，形成合力，共同推动规划落实</w:t>
      </w:r>
    </w:p>
    <w:p>
      <w:pPr>
        <w:tabs>
          <w:tab w:val="left" w:pos="1855"/>
        </w:tabs>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政府主导，各部门参与。在加快实现“十四五”文化旅游发展总体目标下，文旅部门与各主管部门在制订并落实具体方案时，要不拘一格，创新思路；要充分利用政策的力量，大胆启用社会专业人才，多渠道、多方式建立融资平台，引进有实力的创新型企业，以谋求更快速、更高质量的发展。发改、财政等部门要重视和增加旅游投入；交通部门要努力改善交通条件，增加客运能力，保证交通线路畅通；住建、自然资源等部门要积极支持文旅项目开发；文旅部门联合工信、农业农村、教育等部门要大力开发产品，扩大产品供给。各镇（乡）政府要建立相应协调机制，结合本镇（乡）文旅资源条件和发展基础，研究制定促进本地区文旅发展规划，明确发展思路和目标。</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3.加强监管，充分发挥好管理部门职能作用</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切实强化对文化、旅游产业的协调管理和公共服务职能，重点抓好宏观调控、发展规划、宣传营销、市场监管、环境营造等工作。加强综合执法队伍建设，进一步充实执法队伍，提高执法能力和水平。</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39" w:name="_Toc148129543"/>
      <w:r>
        <w:rPr>
          <w:rFonts w:hint="eastAsia" w:ascii="楷体_GB2312" w:hAnsi="楷体_GB2312" w:eastAsia="楷体_GB2312" w:cs="楷体_GB2312"/>
          <w:b w:val="0"/>
          <w:bCs w:val="0"/>
        </w:rPr>
        <w:t>（二）创新规划指导</w:t>
      </w:r>
      <w:bookmarkEnd w:id="39"/>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1.创新方法，融合规划</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加强规划编制的组织指导，牢固树立“一盘棋”思想，创新编制方式方法，实现文旅“十四五”发展规划与其他各类规划有机融合，与城市总体规划、土地利用规划等相关规划衔接。文旅项目建设、规模符合城乡规划、土地利用规划和建设用地指标要求。</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2.主次明确，加强检查</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谋划实施一批打基础、增后劲、利长远的重大项目和工程，将重大文旅基础设施项目和重点文旅项目纳入市重点建设项目计划，加大对规划实施过程中重大问题的指导、协调和检查力度，确保规划的顺利实施。</w:t>
      </w:r>
    </w:p>
    <w:p>
      <w:pPr>
        <w:pStyle w:val="3"/>
        <w:spacing w:before="0" w:beforeLines="0" w:after="0" w:afterLines="0" w:line="620" w:lineRule="exact"/>
        <w:ind w:firstLine="640" w:firstLineChars="200"/>
        <w:rPr>
          <w:rFonts w:ascii="楷体_GB2312" w:hAnsi="楷体_GB2312" w:eastAsia="楷体_GB2312" w:cs="楷体_GB2312"/>
        </w:rPr>
      </w:pPr>
      <w:bookmarkStart w:id="40" w:name="_Toc148129544"/>
      <w:r>
        <w:rPr>
          <w:rFonts w:hint="eastAsia" w:ascii="楷体_GB2312" w:hAnsi="楷体_GB2312" w:eastAsia="楷体_GB2312" w:cs="楷体_GB2312"/>
          <w:b w:val="0"/>
          <w:bCs w:val="0"/>
        </w:rPr>
        <w:t>（三）加大政策扶持</w:t>
      </w:r>
      <w:bookmarkEnd w:id="40"/>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1.建立财政资金引导机制</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设立文化和旅游产业发展基金，引导扶持文化和旅游产业发展，吸引社会资本投入文化和旅游业。积极申请国家及省内与文化和旅游产业发展相关资金，加大基础设施建设投入。财政加大对旅游宣传推广、人才培训、公共服务的支持力度。重点支持文旅公共服务和基础设施建设，对符合条件的文旅企业给予资金支持。</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2.创新文旅投融资平台</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按照“谁投入、谁受益”的原则，采用市场化运作的手段，引入竞争机制，筹措建设资金，鼓励采用PPP/EPC+O等融资模式进行开发，实现文化旅游投资方式的多样化和文化旅游投资主体多元化。支持连州市国有资产经营公司等市属国有投资集团参与文化旅游产业项目建设，协调全市金融机构与文化旅游项目企业或投资公司合作。</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3.加强政策支持扶持力度</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在坚持节约集约用地的基础上，有关部门在编制和调整土地利用总体规划、城乡发展规划时，应充分考虑文化旅游项目建设用地需求。对投入大、发展前景好的文旅重点项目，优先落实用地指标。重大文旅项目建设用地，则按照相关办法优先予以保障。</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鼓励农村集体依法以集体经营性建设用地使用权入股、联营等形式，与其他单位、个人共同开办文旅相关企业。</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41" w:name="_Toc148129545"/>
      <w:r>
        <w:rPr>
          <w:rFonts w:hint="eastAsia" w:ascii="楷体_GB2312" w:hAnsi="楷体_GB2312" w:eastAsia="楷体_GB2312" w:cs="楷体_GB2312"/>
          <w:b w:val="0"/>
          <w:bCs w:val="0"/>
        </w:rPr>
        <w:t>（四）强化人才支撑</w:t>
      </w:r>
      <w:bookmarkEnd w:id="41"/>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1.强化教育培训</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加快全市文化旅游人才教育培训基地建设，强化与省内外高校、科研院所的合作与交流，建设产学研合作、实训基地。继续强化市文化、旅游、体育行政领导干部、镇（乡）有关人员和企业中高级管理人员培训，提升文化旅游体育管理水平。建立和完善各种岗位培训、技能考核、岗位考核等制度，提高一线服务人员专业素质。</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2.加强智库建设</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将旅游专家、文化学者、非遗传承人等专家纳入智库，为全市文化、旅游、体育产业发展重大问题、重大战略和政策提供前期研究和决策咨询，为全市文旅产业发展建言献策，争取省文旅厅、省内外知名高校和旅游发展研究单位选派人才交流挂职。</w:t>
      </w:r>
    </w:p>
    <w:p>
      <w:pPr>
        <w:pStyle w:val="3"/>
        <w:spacing w:before="0" w:beforeLines="0" w:after="0" w:afterLines="0" w:line="620" w:lineRule="exact"/>
        <w:ind w:firstLine="640" w:firstLineChars="200"/>
        <w:rPr>
          <w:rFonts w:ascii="楷体_GB2312" w:hAnsi="楷体_GB2312" w:eastAsia="楷体_GB2312" w:cs="楷体_GB2312"/>
          <w:b w:val="0"/>
          <w:bCs w:val="0"/>
        </w:rPr>
      </w:pPr>
      <w:bookmarkStart w:id="42" w:name="_Toc148129546"/>
      <w:r>
        <w:rPr>
          <w:rFonts w:hint="eastAsia" w:ascii="楷体_GB2312" w:hAnsi="楷体_GB2312" w:eastAsia="楷体_GB2312" w:cs="楷体_GB2312"/>
          <w:b w:val="0"/>
          <w:bCs w:val="0"/>
        </w:rPr>
        <w:t>（五）完善信息保障</w:t>
      </w:r>
      <w:bookmarkEnd w:id="42"/>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1.强化平台建设</w:t>
      </w:r>
    </w:p>
    <w:p>
      <w:pPr>
        <w:spacing w:beforeLines="0" w:afterLines="0"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政务网站等平台丰富招商引资、游览导览等信息与增加相关功能，内容设置突出服务重点和网站特色，集中展示全市文旅重点工作与项目。还要积极运用公共活动场所电子显示屏、触摸屏等，推送文化旅游相关政务信息。</w:t>
      </w:r>
    </w:p>
    <w:p>
      <w:pPr>
        <w:spacing w:beforeLines="0" w:afterLines="0" w:line="62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2.重视公众意见</w:t>
      </w:r>
    </w:p>
    <w:p>
      <w:pPr>
        <w:spacing w:beforeLines="0" w:afterLines="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充分听取公众意见和建议，进一步提高规划编制的科学性和社会参与度，主动公示公开规划征求意见稿，广泛收集公众意见。</w:t>
      </w:r>
    </w:p>
    <w:sectPr>
      <w:footerReference r:id="rId6" w:type="first"/>
      <w:footerReference r:id="rId5" w:type="default"/>
      <w:pgSz w:w="11906" w:h="16838"/>
      <w:pgMar w:top="2211" w:right="1474" w:bottom="1871" w:left="1587"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- 50 -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j4x0QAgAABwQAAA4AAABkcnMvZTJvRG9jLnhtbK1TzY7TMBC+I/EO&#10;lu80aRG7Vd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oI+MdEAIAAAcEAAAOAAAAAAAAAAEAIAAA&#10;AB8BAABkcnMvZTJvRG9jLnhtbFBLBQYAAAAABgAGAFkBAAChBQAAAAA=&#10;">
              <v:fill on="f" focussize="0,0"/>
              <v:stroke on="f" weight="0.5pt"/>
              <v:imagedata o:title=""/>
              <o:lock v:ext="edit" aspectratio="f"/>
              <v:textbox inset="0mm,0mm,0mm,0mm" style="mso-fit-shape-to-text:t;">
                <w:txbxContent>
                  <w:p>
                    <w:pPr>
                      <w:pStyle w:val="9"/>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- 50 -</w:t>
                    </w:r>
                    <w:r>
                      <w:rPr>
                        <w:rFonts w:hint="eastAsia" w:ascii="仿宋_GB2312" w:hAnsi="仿宋_GB2312" w:eastAsia="仿宋_GB2312" w:cs="仿宋_GB2312"/>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9"/>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C5C"/>
    <w:rsid w:val="00011FBB"/>
    <w:rsid w:val="00012431"/>
    <w:rsid w:val="00014849"/>
    <w:rsid w:val="00020865"/>
    <w:rsid w:val="00022031"/>
    <w:rsid w:val="00022C0C"/>
    <w:rsid w:val="00022CD4"/>
    <w:rsid w:val="0002670B"/>
    <w:rsid w:val="00030511"/>
    <w:rsid w:val="00040BDB"/>
    <w:rsid w:val="00046490"/>
    <w:rsid w:val="000536E0"/>
    <w:rsid w:val="00056A3C"/>
    <w:rsid w:val="00057B22"/>
    <w:rsid w:val="000637DF"/>
    <w:rsid w:val="00074B59"/>
    <w:rsid w:val="00082E8D"/>
    <w:rsid w:val="00093328"/>
    <w:rsid w:val="000A39FC"/>
    <w:rsid w:val="000A785F"/>
    <w:rsid w:val="000B0958"/>
    <w:rsid w:val="000D60A0"/>
    <w:rsid w:val="000E3558"/>
    <w:rsid w:val="000E39B6"/>
    <w:rsid w:val="000E7B43"/>
    <w:rsid w:val="000F1EEE"/>
    <w:rsid w:val="000F51B4"/>
    <w:rsid w:val="000F6F3D"/>
    <w:rsid w:val="001011F6"/>
    <w:rsid w:val="00106D2D"/>
    <w:rsid w:val="001072C3"/>
    <w:rsid w:val="001113DA"/>
    <w:rsid w:val="001236F9"/>
    <w:rsid w:val="0012767B"/>
    <w:rsid w:val="00134FEA"/>
    <w:rsid w:val="00135BB7"/>
    <w:rsid w:val="001502CF"/>
    <w:rsid w:val="00151A85"/>
    <w:rsid w:val="001526DD"/>
    <w:rsid w:val="00153425"/>
    <w:rsid w:val="0016168B"/>
    <w:rsid w:val="00173910"/>
    <w:rsid w:val="00180A9B"/>
    <w:rsid w:val="00182A24"/>
    <w:rsid w:val="00193155"/>
    <w:rsid w:val="001959F7"/>
    <w:rsid w:val="0019674B"/>
    <w:rsid w:val="001B1E94"/>
    <w:rsid w:val="001D4A3A"/>
    <w:rsid w:val="001E21B2"/>
    <w:rsid w:val="001E4094"/>
    <w:rsid w:val="001E419D"/>
    <w:rsid w:val="001E56EE"/>
    <w:rsid w:val="001E6498"/>
    <w:rsid w:val="001F03E8"/>
    <w:rsid w:val="001F0D35"/>
    <w:rsid w:val="001F2CB3"/>
    <w:rsid w:val="001F2F2A"/>
    <w:rsid w:val="001F5775"/>
    <w:rsid w:val="001F778C"/>
    <w:rsid w:val="00200EA2"/>
    <w:rsid w:val="00201C0D"/>
    <w:rsid w:val="002026B6"/>
    <w:rsid w:val="002027BC"/>
    <w:rsid w:val="00204C0C"/>
    <w:rsid w:val="00205B1E"/>
    <w:rsid w:val="00206F9C"/>
    <w:rsid w:val="00212167"/>
    <w:rsid w:val="00217DCC"/>
    <w:rsid w:val="00220C31"/>
    <w:rsid w:val="00223783"/>
    <w:rsid w:val="002253CE"/>
    <w:rsid w:val="00227928"/>
    <w:rsid w:val="0023320A"/>
    <w:rsid w:val="00244B6B"/>
    <w:rsid w:val="00247352"/>
    <w:rsid w:val="002518C8"/>
    <w:rsid w:val="0025572B"/>
    <w:rsid w:val="00260993"/>
    <w:rsid w:val="002716F2"/>
    <w:rsid w:val="0027293B"/>
    <w:rsid w:val="00274445"/>
    <w:rsid w:val="00286804"/>
    <w:rsid w:val="00290558"/>
    <w:rsid w:val="00291CAE"/>
    <w:rsid w:val="00293128"/>
    <w:rsid w:val="002A2F28"/>
    <w:rsid w:val="002A55FB"/>
    <w:rsid w:val="002B127A"/>
    <w:rsid w:val="002C2894"/>
    <w:rsid w:val="002C4217"/>
    <w:rsid w:val="002D5439"/>
    <w:rsid w:val="002D7916"/>
    <w:rsid w:val="002E009B"/>
    <w:rsid w:val="002E170D"/>
    <w:rsid w:val="002E1AE7"/>
    <w:rsid w:val="002E21B6"/>
    <w:rsid w:val="002E3B76"/>
    <w:rsid w:val="002F10F7"/>
    <w:rsid w:val="002F23F9"/>
    <w:rsid w:val="002F518F"/>
    <w:rsid w:val="002F6089"/>
    <w:rsid w:val="002F7864"/>
    <w:rsid w:val="0030379B"/>
    <w:rsid w:val="0030616C"/>
    <w:rsid w:val="003145EE"/>
    <w:rsid w:val="00330087"/>
    <w:rsid w:val="003311EC"/>
    <w:rsid w:val="0033363A"/>
    <w:rsid w:val="0033442B"/>
    <w:rsid w:val="00345A6A"/>
    <w:rsid w:val="0034657A"/>
    <w:rsid w:val="00346AB0"/>
    <w:rsid w:val="00352D9A"/>
    <w:rsid w:val="00356228"/>
    <w:rsid w:val="00357FB5"/>
    <w:rsid w:val="00362067"/>
    <w:rsid w:val="003658CD"/>
    <w:rsid w:val="003679D0"/>
    <w:rsid w:val="00372FCD"/>
    <w:rsid w:val="00373954"/>
    <w:rsid w:val="0038320C"/>
    <w:rsid w:val="00384019"/>
    <w:rsid w:val="00392DE2"/>
    <w:rsid w:val="00395F63"/>
    <w:rsid w:val="00397396"/>
    <w:rsid w:val="003A4119"/>
    <w:rsid w:val="003A4C52"/>
    <w:rsid w:val="003A73BC"/>
    <w:rsid w:val="003B1679"/>
    <w:rsid w:val="003D07CD"/>
    <w:rsid w:val="003D3CB6"/>
    <w:rsid w:val="003D543D"/>
    <w:rsid w:val="003D7474"/>
    <w:rsid w:val="003E6495"/>
    <w:rsid w:val="003E7CCE"/>
    <w:rsid w:val="003F0D15"/>
    <w:rsid w:val="00404685"/>
    <w:rsid w:val="00411113"/>
    <w:rsid w:val="004115A0"/>
    <w:rsid w:val="00411E0E"/>
    <w:rsid w:val="00413351"/>
    <w:rsid w:val="00416660"/>
    <w:rsid w:val="00421B23"/>
    <w:rsid w:val="0042610C"/>
    <w:rsid w:val="0043180F"/>
    <w:rsid w:val="00434041"/>
    <w:rsid w:val="00434E61"/>
    <w:rsid w:val="00436C4B"/>
    <w:rsid w:val="00437AC9"/>
    <w:rsid w:val="0044438B"/>
    <w:rsid w:val="00444AE8"/>
    <w:rsid w:val="0045499C"/>
    <w:rsid w:val="00454D0E"/>
    <w:rsid w:val="004610CF"/>
    <w:rsid w:val="00461396"/>
    <w:rsid w:val="0046577D"/>
    <w:rsid w:val="004661F4"/>
    <w:rsid w:val="00471819"/>
    <w:rsid w:val="00473AD4"/>
    <w:rsid w:val="00474859"/>
    <w:rsid w:val="0047603C"/>
    <w:rsid w:val="004861EA"/>
    <w:rsid w:val="00493309"/>
    <w:rsid w:val="004B2CAE"/>
    <w:rsid w:val="004C2495"/>
    <w:rsid w:val="004C332F"/>
    <w:rsid w:val="004D1E99"/>
    <w:rsid w:val="004D3E83"/>
    <w:rsid w:val="004D6E89"/>
    <w:rsid w:val="004D7211"/>
    <w:rsid w:val="004E0FCE"/>
    <w:rsid w:val="004E1463"/>
    <w:rsid w:val="004E31E0"/>
    <w:rsid w:val="004E4807"/>
    <w:rsid w:val="004F0D83"/>
    <w:rsid w:val="004F39F5"/>
    <w:rsid w:val="004F5BB0"/>
    <w:rsid w:val="00501DB1"/>
    <w:rsid w:val="005062E8"/>
    <w:rsid w:val="00506736"/>
    <w:rsid w:val="00511E7F"/>
    <w:rsid w:val="005133EB"/>
    <w:rsid w:val="00515A63"/>
    <w:rsid w:val="00535131"/>
    <w:rsid w:val="00535377"/>
    <w:rsid w:val="00545094"/>
    <w:rsid w:val="00552B20"/>
    <w:rsid w:val="00554AED"/>
    <w:rsid w:val="00556C80"/>
    <w:rsid w:val="0055742F"/>
    <w:rsid w:val="00561327"/>
    <w:rsid w:val="00563513"/>
    <w:rsid w:val="005652FC"/>
    <w:rsid w:val="00566934"/>
    <w:rsid w:val="00571D3C"/>
    <w:rsid w:val="00575408"/>
    <w:rsid w:val="005761FA"/>
    <w:rsid w:val="005766B7"/>
    <w:rsid w:val="00576EE2"/>
    <w:rsid w:val="00594487"/>
    <w:rsid w:val="005A4172"/>
    <w:rsid w:val="005B5C29"/>
    <w:rsid w:val="005D00DA"/>
    <w:rsid w:val="005D723F"/>
    <w:rsid w:val="005E14AB"/>
    <w:rsid w:val="005E32F5"/>
    <w:rsid w:val="005E6805"/>
    <w:rsid w:val="005F319E"/>
    <w:rsid w:val="005F53A0"/>
    <w:rsid w:val="005F7DD3"/>
    <w:rsid w:val="00606F89"/>
    <w:rsid w:val="00607482"/>
    <w:rsid w:val="0061250B"/>
    <w:rsid w:val="00616338"/>
    <w:rsid w:val="006202CD"/>
    <w:rsid w:val="00622B34"/>
    <w:rsid w:val="006244D4"/>
    <w:rsid w:val="0063049C"/>
    <w:rsid w:val="00630DFA"/>
    <w:rsid w:val="00642131"/>
    <w:rsid w:val="006449DE"/>
    <w:rsid w:val="00647C15"/>
    <w:rsid w:val="0065090D"/>
    <w:rsid w:val="00672127"/>
    <w:rsid w:val="00672C5C"/>
    <w:rsid w:val="00677C1D"/>
    <w:rsid w:val="00680CEF"/>
    <w:rsid w:val="0068164A"/>
    <w:rsid w:val="00687C0D"/>
    <w:rsid w:val="006A05E1"/>
    <w:rsid w:val="006A1B2C"/>
    <w:rsid w:val="006B606F"/>
    <w:rsid w:val="006B6097"/>
    <w:rsid w:val="006B639E"/>
    <w:rsid w:val="006C137D"/>
    <w:rsid w:val="006C3ED8"/>
    <w:rsid w:val="006D5214"/>
    <w:rsid w:val="006E2D79"/>
    <w:rsid w:val="006E5E36"/>
    <w:rsid w:val="006E7456"/>
    <w:rsid w:val="006E7AB7"/>
    <w:rsid w:val="006E7C89"/>
    <w:rsid w:val="006F2802"/>
    <w:rsid w:val="006F43D8"/>
    <w:rsid w:val="0070054C"/>
    <w:rsid w:val="00700C31"/>
    <w:rsid w:val="00702069"/>
    <w:rsid w:val="00706520"/>
    <w:rsid w:val="0071694F"/>
    <w:rsid w:val="007209FA"/>
    <w:rsid w:val="00724B68"/>
    <w:rsid w:val="007266D8"/>
    <w:rsid w:val="0074276A"/>
    <w:rsid w:val="007532A3"/>
    <w:rsid w:val="00754807"/>
    <w:rsid w:val="007717D9"/>
    <w:rsid w:val="00771F18"/>
    <w:rsid w:val="00773741"/>
    <w:rsid w:val="00780524"/>
    <w:rsid w:val="00781F2C"/>
    <w:rsid w:val="00783A42"/>
    <w:rsid w:val="007842AA"/>
    <w:rsid w:val="007847D0"/>
    <w:rsid w:val="0078526A"/>
    <w:rsid w:val="007946BC"/>
    <w:rsid w:val="007A06C1"/>
    <w:rsid w:val="007A4200"/>
    <w:rsid w:val="007A4E0A"/>
    <w:rsid w:val="007B4C66"/>
    <w:rsid w:val="007C27C7"/>
    <w:rsid w:val="007D0EEB"/>
    <w:rsid w:val="007D1C35"/>
    <w:rsid w:val="007E5920"/>
    <w:rsid w:val="007E6771"/>
    <w:rsid w:val="007F5A08"/>
    <w:rsid w:val="007F5FDA"/>
    <w:rsid w:val="007F7326"/>
    <w:rsid w:val="007F7EC9"/>
    <w:rsid w:val="0080179E"/>
    <w:rsid w:val="00801A49"/>
    <w:rsid w:val="00807CFB"/>
    <w:rsid w:val="008113A4"/>
    <w:rsid w:val="0081335D"/>
    <w:rsid w:val="0082167D"/>
    <w:rsid w:val="00822586"/>
    <w:rsid w:val="00830719"/>
    <w:rsid w:val="0084236C"/>
    <w:rsid w:val="00850FFB"/>
    <w:rsid w:val="00852AE7"/>
    <w:rsid w:val="0085592C"/>
    <w:rsid w:val="00856B39"/>
    <w:rsid w:val="00857020"/>
    <w:rsid w:val="00875AE4"/>
    <w:rsid w:val="00881225"/>
    <w:rsid w:val="00881AA6"/>
    <w:rsid w:val="0088308D"/>
    <w:rsid w:val="008847C4"/>
    <w:rsid w:val="00885B9D"/>
    <w:rsid w:val="00891FB8"/>
    <w:rsid w:val="008B0F10"/>
    <w:rsid w:val="008B1E24"/>
    <w:rsid w:val="008B3DB8"/>
    <w:rsid w:val="008B76FB"/>
    <w:rsid w:val="008C32E9"/>
    <w:rsid w:val="008C3AB0"/>
    <w:rsid w:val="008D1CF2"/>
    <w:rsid w:val="008D7185"/>
    <w:rsid w:val="008F00A3"/>
    <w:rsid w:val="008F0786"/>
    <w:rsid w:val="008F14D6"/>
    <w:rsid w:val="008F4DBB"/>
    <w:rsid w:val="008F67F8"/>
    <w:rsid w:val="008F6885"/>
    <w:rsid w:val="00901D33"/>
    <w:rsid w:val="00913B9E"/>
    <w:rsid w:val="009154E1"/>
    <w:rsid w:val="00921CED"/>
    <w:rsid w:val="00924306"/>
    <w:rsid w:val="009271D9"/>
    <w:rsid w:val="00930400"/>
    <w:rsid w:val="00930E9F"/>
    <w:rsid w:val="009337AD"/>
    <w:rsid w:val="00936071"/>
    <w:rsid w:val="00940924"/>
    <w:rsid w:val="00942947"/>
    <w:rsid w:val="009441D5"/>
    <w:rsid w:val="009524EC"/>
    <w:rsid w:val="00952EF1"/>
    <w:rsid w:val="009550A8"/>
    <w:rsid w:val="00963A4A"/>
    <w:rsid w:val="00967D74"/>
    <w:rsid w:val="009718FD"/>
    <w:rsid w:val="0097380B"/>
    <w:rsid w:val="00976A89"/>
    <w:rsid w:val="0097766F"/>
    <w:rsid w:val="009827F6"/>
    <w:rsid w:val="0098750B"/>
    <w:rsid w:val="009972E0"/>
    <w:rsid w:val="009973FF"/>
    <w:rsid w:val="009976E5"/>
    <w:rsid w:val="009A0D44"/>
    <w:rsid w:val="009A11C5"/>
    <w:rsid w:val="009B185E"/>
    <w:rsid w:val="009B1942"/>
    <w:rsid w:val="009B3BDA"/>
    <w:rsid w:val="009B4CAF"/>
    <w:rsid w:val="009C2E60"/>
    <w:rsid w:val="009C650B"/>
    <w:rsid w:val="009D044E"/>
    <w:rsid w:val="009D3380"/>
    <w:rsid w:val="009E1928"/>
    <w:rsid w:val="009F09D8"/>
    <w:rsid w:val="009F2748"/>
    <w:rsid w:val="00A00898"/>
    <w:rsid w:val="00A016BB"/>
    <w:rsid w:val="00A178FD"/>
    <w:rsid w:val="00A17EC2"/>
    <w:rsid w:val="00A21B4E"/>
    <w:rsid w:val="00A2267B"/>
    <w:rsid w:val="00A258B6"/>
    <w:rsid w:val="00A26767"/>
    <w:rsid w:val="00A30017"/>
    <w:rsid w:val="00A30A16"/>
    <w:rsid w:val="00A328D8"/>
    <w:rsid w:val="00A333A4"/>
    <w:rsid w:val="00A37770"/>
    <w:rsid w:val="00A37BD0"/>
    <w:rsid w:val="00A37D5B"/>
    <w:rsid w:val="00A401F0"/>
    <w:rsid w:val="00A40AC4"/>
    <w:rsid w:val="00A40F60"/>
    <w:rsid w:val="00A44AD5"/>
    <w:rsid w:val="00A450A2"/>
    <w:rsid w:val="00A5484A"/>
    <w:rsid w:val="00A54E6D"/>
    <w:rsid w:val="00A56587"/>
    <w:rsid w:val="00A57956"/>
    <w:rsid w:val="00A67F6C"/>
    <w:rsid w:val="00A73963"/>
    <w:rsid w:val="00A76216"/>
    <w:rsid w:val="00A76272"/>
    <w:rsid w:val="00A7694D"/>
    <w:rsid w:val="00A77436"/>
    <w:rsid w:val="00A8375B"/>
    <w:rsid w:val="00A85897"/>
    <w:rsid w:val="00A94AA6"/>
    <w:rsid w:val="00A9588E"/>
    <w:rsid w:val="00A96CAE"/>
    <w:rsid w:val="00A9765C"/>
    <w:rsid w:val="00AA2EE8"/>
    <w:rsid w:val="00AA374F"/>
    <w:rsid w:val="00AA6A3A"/>
    <w:rsid w:val="00AA75C8"/>
    <w:rsid w:val="00AB2316"/>
    <w:rsid w:val="00AB29D9"/>
    <w:rsid w:val="00AB36FE"/>
    <w:rsid w:val="00AB3C6F"/>
    <w:rsid w:val="00AC106A"/>
    <w:rsid w:val="00AC72F2"/>
    <w:rsid w:val="00AD31F9"/>
    <w:rsid w:val="00AD3C9E"/>
    <w:rsid w:val="00AE132E"/>
    <w:rsid w:val="00AE374A"/>
    <w:rsid w:val="00AE4C1E"/>
    <w:rsid w:val="00AE6E7B"/>
    <w:rsid w:val="00B00638"/>
    <w:rsid w:val="00B040A9"/>
    <w:rsid w:val="00B06457"/>
    <w:rsid w:val="00B0786D"/>
    <w:rsid w:val="00B176B8"/>
    <w:rsid w:val="00B234D9"/>
    <w:rsid w:val="00B2788D"/>
    <w:rsid w:val="00B3116D"/>
    <w:rsid w:val="00B32586"/>
    <w:rsid w:val="00B415AD"/>
    <w:rsid w:val="00B473CF"/>
    <w:rsid w:val="00B52749"/>
    <w:rsid w:val="00B56863"/>
    <w:rsid w:val="00B600CC"/>
    <w:rsid w:val="00B6015D"/>
    <w:rsid w:val="00B667B6"/>
    <w:rsid w:val="00B67267"/>
    <w:rsid w:val="00B67EEF"/>
    <w:rsid w:val="00B75ED5"/>
    <w:rsid w:val="00B76631"/>
    <w:rsid w:val="00B849FC"/>
    <w:rsid w:val="00B857B1"/>
    <w:rsid w:val="00B90AC7"/>
    <w:rsid w:val="00B90F6A"/>
    <w:rsid w:val="00B91C26"/>
    <w:rsid w:val="00BA039B"/>
    <w:rsid w:val="00BA2DA9"/>
    <w:rsid w:val="00BA3360"/>
    <w:rsid w:val="00BA7BC2"/>
    <w:rsid w:val="00BB1FCE"/>
    <w:rsid w:val="00BB321E"/>
    <w:rsid w:val="00BB6117"/>
    <w:rsid w:val="00BC0719"/>
    <w:rsid w:val="00BD1DE1"/>
    <w:rsid w:val="00BD478E"/>
    <w:rsid w:val="00BD7E61"/>
    <w:rsid w:val="00BE36E3"/>
    <w:rsid w:val="00BE6549"/>
    <w:rsid w:val="00C2501D"/>
    <w:rsid w:val="00C273F0"/>
    <w:rsid w:val="00C30C10"/>
    <w:rsid w:val="00C321FB"/>
    <w:rsid w:val="00C36297"/>
    <w:rsid w:val="00C364BE"/>
    <w:rsid w:val="00C376BB"/>
    <w:rsid w:val="00C3780D"/>
    <w:rsid w:val="00C4057B"/>
    <w:rsid w:val="00C42A53"/>
    <w:rsid w:val="00C523CE"/>
    <w:rsid w:val="00C5580A"/>
    <w:rsid w:val="00C60BE7"/>
    <w:rsid w:val="00C63B99"/>
    <w:rsid w:val="00C7052C"/>
    <w:rsid w:val="00C73E1D"/>
    <w:rsid w:val="00C7601D"/>
    <w:rsid w:val="00C802DC"/>
    <w:rsid w:val="00C86482"/>
    <w:rsid w:val="00C867F4"/>
    <w:rsid w:val="00C9219F"/>
    <w:rsid w:val="00CA124B"/>
    <w:rsid w:val="00CA569A"/>
    <w:rsid w:val="00CB47F2"/>
    <w:rsid w:val="00CC672F"/>
    <w:rsid w:val="00CD0DD3"/>
    <w:rsid w:val="00CD39BF"/>
    <w:rsid w:val="00CE32EF"/>
    <w:rsid w:val="00CF7A55"/>
    <w:rsid w:val="00D0374E"/>
    <w:rsid w:val="00D04EF8"/>
    <w:rsid w:val="00D17D1E"/>
    <w:rsid w:val="00D20874"/>
    <w:rsid w:val="00D23B9B"/>
    <w:rsid w:val="00D30D89"/>
    <w:rsid w:val="00D32E0F"/>
    <w:rsid w:val="00D3494E"/>
    <w:rsid w:val="00D416E0"/>
    <w:rsid w:val="00D42EDD"/>
    <w:rsid w:val="00D44122"/>
    <w:rsid w:val="00D504D4"/>
    <w:rsid w:val="00D505AA"/>
    <w:rsid w:val="00D65E39"/>
    <w:rsid w:val="00D70862"/>
    <w:rsid w:val="00D71ABE"/>
    <w:rsid w:val="00D833EF"/>
    <w:rsid w:val="00D83D7D"/>
    <w:rsid w:val="00D856B5"/>
    <w:rsid w:val="00D85915"/>
    <w:rsid w:val="00D87DAB"/>
    <w:rsid w:val="00DA2B4A"/>
    <w:rsid w:val="00DA6F62"/>
    <w:rsid w:val="00DB64AA"/>
    <w:rsid w:val="00DC1BD8"/>
    <w:rsid w:val="00DC7401"/>
    <w:rsid w:val="00DD15DE"/>
    <w:rsid w:val="00DD4847"/>
    <w:rsid w:val="00DD4C7C"/>
    <w:rsid w:val="00DD79CD"/>
    <w:rsid w:val="00DD7A67"/>
    <w:rsid w:val="00DE0245"/>
    <w:rsid w:val="00DE2ABF"/>
    <w:rsid w:val="00E025F1"/>
    <w:rsid w:val="00E04F81"/>
    <w:rsid w:val="00E2073A"/>
    <w:rsid w:val="00E21883"/>
    <w:rsid w:val="00E23F56"/>
    <w:rsid w:val="00E3466A"/>
    <w:rsid w:val="00E346FD"/>
    <w:rsid w:val="00E3532B"/>
    <w:rsid w:val="00E36771"/>
    <w:rsid w:val="00E40E04"/>
    <w:rsid w:val="00E420B6"/>
    <w:rsid w:val="00E423B7"/>
    <w:rsid w:val="00E660A5"/>
    <w:rsid w:val="00E66842"/>
    <w:rsid w:val="00E67536"/>
    <w:rsid w:val="00E72AA7"/>
    <w:rsid w:val="00E8149A"/>
    <w:rsid w:val="00E8230A"/>
    <w:rsid w:val="00E90C1B"/>
    <w:rsid w:val="00EA284A"/>
    <w:rsid w:val="00EA4B09"/>
    <w:rsid w:val="00EA57AB"/>
    <w:rsid w:val="00EB18FD"/>
    <w:rsid w:val="00EC059A"/>
    <w:rsid w:val="00EC405A"/>
    <w:rsid w:val="00EC59EA"/>
    <w:rsid w:val="00EC6249"/>
    <w:rsid w:val="00EC6C31"/>
    <w:rsid w:val="00ED30D5"/>
    <w:rsid w:val="00ED5568"/>
    <w:rsid w:val="00ED5C51"/>
    <w:rsid w:val="00ED623C"/>
    <w:rsid w:val="00EF039E"/>
    <w:rsid w:val="00EF045A"/>
    <w:rsid w:val="00EF2FDB"/>
    <w:rsid w:val="00EF664E"/>
    <w:rsid w:val="00F13ECF"/>
    <w:rsid w:val="00F1734E"/>
    <w:rsid w:val="00F2424B"/>
    <w:rsid w:val="00F24AEA"/>
    <w:rsid w:val="00F25235"/>
    <w:rsid w:val="00F277AF"/>
    <w:rsid w:val="00F31BD6"/>
    <w:rsid w:val="00F33902"/>
    <w:rsid w:val="00F4211B"/>
    <w:rsid w:val="00F42669"/>
    <w:rsid w:val="00F47F51"/>
    <w:rsid w:val="00F56262"/>
    <w:rsid w:val="00F56B84"/>
    <w:rsid w:val="00F60957"/>
    <w:rsid w:val="00F65A66"/>
    <w:rsid w:val="00F67CD3"/>
    <w:rsid w:val="00F723AC"/>
    <w:rsid w:val="00F91214"/>
    <w:rsid w:val="00F91789"/>
    <w:rsid w:val="00F92A3C"/>
    <w:rsid w:val="00F92F5B"/>
    <w:rsid w:val="00F93865"/>
    <w:rsid w:val="00F9450C"/>
    <w:rsid w:val="00F951B4"/>
    <w:rsid w:val="00FA12CA"/>
    <w:rsid w:val="00FA4026"/>
    <w:rsid w:val="00FA6C92"/>
    <w:rsid w:val="00FB5CE4"/>
    <w:rsid w:val="00FB5D9D"/>
    <w:rsid w:val="00FC2E6E"/>
    <w:rsid w:val="00FC3FEA"/>
    <w:rsid w:val="00FD65CD"/>
    <w:rsid w:val="00FE3807"/>
    <w:rsid w:val="00FF3306"/>
    <w:rsid w:val="00FF7F6B"/>
    <w:rsid w:val="01075137"/>
    <w:rsid w:val="0124329B"/>
    <w:rsid w:val="01C11322"/>
    <w:rsid w:val="01C71DC7"/>
    <w:rsid w:val="023233BB"/>
    <w:rsid w:val="02752916"/>
    <w:rsid w:val="030842C8"/>
    <w:rsid w:val="03427751"/>
    <w:rsid w:val="041D0025"/>
    <w:rsid w:val="04AF370E"/>
    <w:rsid w:val="057C459C"/>
    <w:rsid w:val="06096AB7"/>
    <w:rsid w:val="0611592D"/>
    <w:rsid w:val="06E8225B"/>
    <w:rsid w:val="084F5A3D"/>
    <w:rsid w:val="09762EF0"/>
    <w:rsid w:val="09BF3A1A"/>
    <w:rsid w:val="09D71ECB"/>
    <w:rsid w:val="09DD4692"/>
    <w:rsid w:val="0A1A59F9"/>
    <w:rsid w:val="0B5951D6"/>
    <w:rsid w:val="0B8F3B9D"/>
    <w:rsid w:val="0C3B1F26"/>
    <w:rsid w:val="0C4770D4"/>
    <w:rsid w:val="0C601CD0"/>
    <w:rsid w:val="0DB95625"/>
    <w:rsid w:val="0E044C16"/>
    <w:rsid w:val="0E1F4F7F"/>
    <w:rsid w:val="0F287B8F"/>
    <w:rsid w:val="0FBA6812"/>
    <w:rsid w:val="107F2506"/>
    <w:rsid w:val="118A774F"/>
    <w:rsid w:val="11A11CB8"/>
    <w:rsid w:val="11EC5014"/>
    <w:rsid w:val="1209606F"/>
    <w:rsid w:val="130E06A6"/>
    <w:rsid w:val="146C32AC"/>
    <w:rsid w:val="14772ED0"/>
    <w:rsid w:val="14EC3C35"/>
    <w:rsid w:val="150364E9"/>
    <w:rsid w:val="15AE756B"/>
    <w:rsid w:val="165B36D3"/>
    <w:rsid w:val="17555C8F"/>
    <w:rsid w:val="17A5752A"/>
    <w:rsid w:val="190F184F"/>
    <w:rsid w:val="19634D7D"/>
    <w:rsid w:val="19680388"/>
    <w:rsid w:val="1A9A78B6"/>
    <w:rsid w:val="1B227513"/>
    <w:rsid w:val="1B95529E"/>
    <w:rsid w:val="1BF04F56"/>
    <w:rsid w:val="1C991DAA"/>
    <w:rsid w:val="1CE70C7E"/>
    <w:rsid w:val="1D30281E"/>
    <w:rsid w:val="1D8377F1"/>
    <w:rsid w:val="1EF37FA7"/>
    <w:rsid w:val="202363C5"/>
    <w:rsid w:val="206E020E"/>
    <w:rsid w:val="21F20C9F"/>
    <w:rsid w:val="22874503"/>
    <w:rsid w:val="2295149B"/>
    <w:rsid w:val="22F57B2C"/>
    <w:rsid w:val="23DB7D25"/>
    <w:rsid w:val="25AF1E5F"/>
    <w:rsid w:val="25CC326F"/>
    <w:rsid w:val="25FF4C46"/>
    <w:rsid w:val="263204E7"/>
    <w:rsid w:val="26F11B70"/>
    <w:rsid w:val="27334AA0"/>
    <w:rsid w:val="282A73C0"/>
    <w:rsid w:val="283C14D8"/>
    <w:rsid w:val="291A0408"/>
    <w:rsid w:val="293D2784"/>
    <w:rsid w:val="29A92B8D"/>
    <w:rsid w:val="29F434F7"/>
    <w:rsid w:val="2BB116D3"/>
    <w:rsid w:val="2BD9359B"/>
    <w:rsid w:val="2BFE450A"/>
    <w:rsid w:val="2DF9513E"/>
    <w:rsid w:val="2EC65B35"/>
    <w:rsid w:val="2F6A3EB3"/>
    <w:rsid w:val="2F8D4B0E"/>
    <w:rsid w:val="2FDE97A5"/>
    <w:rsid w:val="2FEF660A"/>
    <w:rsid w:val="301A3847"/>
    <w:rsid w:val="3046168B"/>
    <w:rsid w:val="30747B0E"/>
    <w:rsid w:val="30A23D40"/>
    <w:rsid w:val="314011D1"/>
    <w:rsid w:val="31C66B59"/>
    <w:rsid w:val="320E6262"/>
    <w:rsid w:val="322C5DBB"/>
    <w:rsid w:val="32532CC3"/>
    <w:rsid w:val="32B571E4"/>
    <w:rsid w:val="32E23C0C"/>
    <w:rsid w:val="33BF64B4"/>
    <w:rsid w:val="34E252B3"/>
    <w:rsid w:val="351F729D"/>
    <w:rsid w:val="36D737EF"/>
    <w:rsid w:val="37B5502F"/>
    <w:rsid w:val="3819567D"/>
    <w:rsid w:val="38A14412"/>
    <w:rsid w:val="3A574057"/>
    <w:rsid w:val="3AFD2952"/>
    <w:rsid w:val="3B475E66"/>
    <w:rsid w:val="3CD1390D"/>
    <w:rsid w:val="3CEE5F5F"/>
    <w:rsid w:val="3CF27A86"/>
    <w:rsid w:val="3DBA54CE"/>
    <w:rsid w:val="3E214797"/>
    <w:rsid w:val="3E7B4DE4"/>
    <w:rsid w:val="401B3E6E"/>
    <w:rsid w:val="41163D61"/>
    <w:rsid w:val="411A0324"/>
    <w:rsid w:val="416344AD"/>
    <w:rsid w:val="4320774F"/>
    <w:rsid w:val="437A6D7E"/>
    <w:rsid w:val="43B96159"/>
    <w:rsid w:val="43C75284"/>
    <w:rsid w:val="43F23848"/>
    <w:rsid w:val="452C191E"/>
    <w:rsid w:val="45453A0F"/>
    <w:rsid w:val="46DB263F"/>
    <w:rsid w:val="47537751"/>
    <w:rsid w:val="478B1858"/>
    <w:rsid w:val="47C015DA"/>
    <w:rsid w:val="48226ACF"/>
    <w:rsid w:val="484C775A"/>
    <w:rsid w:val="485363AB"/>
    <w:rsid w:val="48D81AC4"/>
    <w:rsid w:val="48FA73BF"/>
    <w:rsid w:val="49D84BFF"/>
    <w:rsid w:val="4A2633E0"/>
    <w:rsid w:val="4BA76614"/>
    <w:rsid w:val="4CAA0D89"/>
    <w:rsid w:val="4D5B161B"/>
    <w:rsid w:val="4E0F361C"/>
    <w:rsid w:val="4E8D43DE"/>
    <w:rsid w:val="4F1C3520"/>
    <w:rsid w:val="4FA91846"/>
    <w:rsid w:val="500D18E6"/>
    <w:rsid w:val="50FC1E95"/>
    <w:rsid w:val="51EA0D37"/>
    <w:rsid w:val="51FC3685"/>
    <w:rsid w:val="534A5130"/>
    <w:rsid w:val="53FF1F19"/>
    <w:rsid w:val="54165EEB"/>
    <w:rsid w:val="541E454E"/>
    <w:rsid w:val="54513023"/>
    <w:rsid w:val="55A9220C"/>
    <w:rsid w:val="569330ED"/>
    <w:rsid w:val="56F55798"/>
    <w:rsid w:val="56FF34D0"/>
    <w:rsid w:val="576C4D29"/>
    <w:rsid w:val="57CD57DB"/>
    <w:rsid w:val="5804626B"/>
    <w:rsid w:val="59826EEF"/>
    <w:rsid w:val="599E5D74"/>
    <w:rsid w:val="5A0A6D54"/>
    <w:rsid w:val="5A10471C"/>
    <w:rsid w:val="5A414B19"/>
    <w:rsid w:val="5A55375F"/>
    <w:rsid w:val="5BA96632"/>
    <w:rsid w:val="5BE40320"/>
    <w:rsid w:val="5CB6007B"/>
    <w:rsid w:val="5CCB0D77"/>
    <w:rsid w:val="5ECDB14D"/>
    <w:rsid w:val="5ED32504"/>
    <w:rsid w:val="5ED36715"/>
    <w:rsid w:val="5FDE47B4"/>
    <w:rsid w:val="5FFEA0A8"/>
    <w:rsid w:val="5FFF9CB9"/>
    <w:rsid w:val="603A3FB5"/>
    <w:rsid w:val="60683400"/>
    <w:rsid w:val="606976C4"/>
    <w:rsid w:val="60725E4C"/>
    <w:rsid w:val="61100BC6"/>
    <w:rsid w:val="611F2838"/>
    <w:rsid w:val="619450BD"/>
    <w:rsid w:val="62483423"/>
    <w:rsid w:val="624E68BD"/>
    <w:rsid w:val="62B271BD"/>
    <w:rsid w:val="62F15B41"/>
    <w:rsid w:val="65345040"/>
    <w:rsid w:val="65DE05B7"/>
    <w:rsid w:val="66E947C0"/>
    <w:rsid w:val="67680226"/>
    <w:rsid w:val="67E76571"/>
    <w:rsid w:val="6842777B"/>
    <w:rsid w:val="68865F6B"/>
    <w:rsid w:val="690B4F26"/>
    <w:rsid w:val="691B1382"/>
    <w:rsid w:val="699C0C9D"/>
    <w:rsid w:val="69C91446"/>
    <w:rsid w:val="69F256FF"/>
    <w:rsid w:val="6A3E0582"/>
    <w:rsid w:val="6AC00C1C"/>
    <w:rsid w:val="6B890504"/>
    <w:rsid w:val="6BFF0ADD"/>
    <w:rsid w:val="6C716F89"/>
    <w:rsid w:val="6CCB5682"/>
    <w:rsid w:val="6CF140F2"/>
    <w:rsid w:val="6CFC7B32"/>
    <w:rsid w:val="6D320956"/>
    <w:rsid w:val="6DFBDCB4"/>
    <w:rsid w:val="6E2D4F43"/>
    <w:rsid w:val="6E51136A"/>
    <w:rsid w:val="6E78364B"/>
    <w:rsid w:val="6E8A3020"/>
    <w:rsid w:val="6E8F19A1"/>
    <w:rsid w:val="6EAB1659"/>
    <w:rsid w:val="6EB36A98"/>
    <w:rsid w:val="6EB84331"/>
    <w:rsid w:val="6F76D8DD"/>
    <w:rsid w:val="6F9D7213"/>
    <w:rsid w:val="6FB66EF0"/>
    <w:rsid w:val="70A10219"/>
    <w:rsid w:val="72492BFD"/>
    <w:rsid w:val="725D280B"/>
    <w:rsid w:val="72AE1BFF"/>
    <w:rsid w:val="72E92D4B"/>
    <w:rsid w:val="72FB21F6"/>
    <w:rsid w:val="73615B67"/>
    <w:rsid w:val="742257FB"/>
    <w:rsid w:val="74824B30"/>
    <w:rsid w:val="75B4227A"/>
    <w:rsid w:val="75C30800"/>
    <w:rsid w:val="75D951DC"/>
    <w:rsid w:val="75EA25AD"/>
    <w:rsid w:val="76F529EE"/>
    <w:rsid w:val="776C161D"/>
    <w:rsid w:val="77C17B4E"/>
    <w:rsid w:val="77D64682"/>
    <w:rsid w:val="78D848EE"/>
    <w:rsid w:val="78E35DC5"/>
    <w:rsid w:val="792B66BC"/>
    <w:rsid w:val="797A572E"/>
    <w:rsid w:val="79CC1053"/>
    <w:rsid w:val="7A4D490F"/>
    <w:rsid w:val="7A4E592E"/>
    <w:rsid w:val="7ACF52E1"/>
    <w:rsid w:val="7B253D9B"/>
    <w:rsid w:val="7B7A3839"/>
    <w:rsid w:val="7B7F6647"/>
    <w:rsid w:val="7B94192B"/>
    <w:rsid w:val="7D7A1CD2"/>
    <w:rsid w:val="7DB36ADA"/>
    <w:rsid w:val="7E8D4BC0"/>
    <w:rsid w:val="7EF31F7A"/>
    <w:rsid w:val="7F112EA0"/>
    <w:rsid w:val="7F3C195B"/>
    <w:rsid w:val="7F6F6F35"/>
    <w:rsid w:val="7FABDFAF"/>
    <w:rsid w:val="7FB379EC"/>
    <w:rsid w:val="7FCE0D54"/>
    <w:rsid w:val="7FDF0007"/>
    <w:rsid w:val="9FEEB149"/>
    <w:rsid w:val="AE3FA521"/>
    <w:rsid w:val="DACC59C5"/>
    <w:rsid w:val="DFFFC6A5"/>
    <w:rsid w:val="EDEDFE68"/>
    <w:rsid w:val="EFEF7E7D"/>
    <w:rsid w:val="F0DFB341"/>
    <w:rsid w:val="F6739399"/>
    <w:rsid w:val="FB9748A5"/>
    <w:rsid w:val="FBF54BA4"/>
    <w:rsid w:val="FD7F7B22"/>
    <w:rsid w:val="FDDEB718"/>
    <w:rsid w:val="FFDFB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8"/>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8"/>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link w:val="32"/>
    <w:semiHidden/>
    <w:unhideWhenUsed/>
    <w:qFormat/>
    <w:uiPriority w:val="99"/>
    <w:pPr>
      <w:jc w:val="left"/>
    </w:pPr>
  </w:style>
  <w:style w:type="paragraph" w:styleId="7">
    <w:name w:val="toc 3"/>
    <w:basedOn w:val="1"/>
    <w:next w:val="1"/>
    <w:unhideWhenUsed/>
    <w:qFormat/>
    <w:uiPriority w:val="39"/>
    <w:pPr>
      <w:widowControl/>
      <w:spacing w:after="100" w:line="259" w:lineRule="auto"/>
      <w:ind w:left="440"/>
      <w:jc w:val="left"/>
    </w:pPr>
    <w:rPr>
      <w:rFonts w:cs="Times New Roman"/>
      <w:kern w:val="0"/>
      <w:sz w:val="22"/>
    </w:rPr>
  </w:style>
  <w:style w:type="paragraph" w:styleId="8">
    <w:name w:val="Balloon Text"/>
    <w:basedOn w:val="1"/>
    <w:link w:val="43"/>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center"/>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widowControl/>
      <w:spacing w:after="100" w:line="259" w:lineRule="auto"/>
      <w:jc w:val="left"/>
    </w:pPr>
    <w:rPr>
      <w:rFonts w:cs="Times New Roman"/>
      <w:kern w:val="0"/>
      <w:sz w:val="22"/>
    </w:rPr>
  </w:style>
  <w:style w:type="paragraph" w:styleId="12">
    <w:name w:val="toc 2"/>
    <w:basedOn w:val="1"/>
    <w:next w:val="1"/>
    <w:qFormat/>
    <w:uiPriority w:val="39"/>
    <w:pPr>
      <w:tabs>
        <w:tab w:val="right" w:leader="dot" w:pos="8290"/>
      </w:tabs>
      <w:spacing w:before="60" w:after="60" w:line="320" w:lineRule="exact"/>
      <w:ind w:left="420" w:leftChars="200"/>
    </w:pPr>
    <w:rPr>
      <w:rFonts w:ascii="Times New Roman" w:hAnsi="Times New Roman" w:eastAsia="黑体" w:cs="Times New Roman"/>
      <w:sz w:val="32"/>
      <w:szCs w:val="32"/>
    </w:rPr>
  </w:style>
  <w:style w:type="paragraph" w:styleId="13">
    <w:name w:val="annotation subject"/>
    <w:basedOn w:val="6"/>
    <w:next w:val="6"/>
    <w:link w:val="33"/>
    <w:semiHidden/>
    <w:unhideWhenUsed/>
    <w:qFormat/>
    <w:uiPriority w:val="99"/>
    <w:rPr>
      <w:b/>
      <w:bCs/>
    </w:rPr>
  </w:style>
  <w:style w:type="table" w:styleId="15">
    <w:name w:val="Table Grid"/>
    <w:basedOn w:val="1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Strong"/>
    <w:qFormat/>
    <w:uiPriority w:val="0"/>
    <w:rPr>
      <w:b/>
      <w:bCs/>
    </w:rPr>
  </w:style>
  <w:style w:type="character" w:styleId="18">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9">
    <w:name w:val="Emphasis"/>
    <w:basedOn w:val="16"/>
    <w:qFormat/>
    <w:uiPriority w:val="20"/>
    <w:rPr>
      <w:i/>
      <w:iCs/>
    </w:rPr>
  </w:style>
  <w:style w:type="character" w:styleId="20">
    <w:name w:val="Hyperlink"/>
    <w:basedOn w:val="16"/>
    <w:unhideWhenUsed/>
    <w:qFormat/>
    <w:uiPriority w:val="99"/>
    <w:rPr>
      <w:color w:val="0000FF" w:themeColor="hyperlink"/>
      <w:u w:val="single"/>
      <w14:textFill>
        <w14:solidFill>
          <w14:schemeClr w14:val="hlink"/>
        </w14:solidFill>
      </w14:textFill>
    </w:rPr>
  </w:style>
  <w:style w:type="character" w:styleId="21">
    <w:name w:val="annotation reference"/>
    <w:basedOn w:val="16"/>
    <w:semiHidden/>
    <w:unhideWhenUsed/>
    <w:qFormat/>
    <w:uiPriority w:val="99"/>
    <w:rPr>
      <w:sz w:val="21"/>
      <w:szCs w:val="21"/>
    </w:rPr>
  </w:style>
  <w:style w:type="character" w:customStyle="1" w:styleId="22">
    <w:name w:val="页眉 Char"/>
    <w:basedOn w:val="16"/>
    <w:link w:val="10"/>
    <w:qFormat/>
    <w:uiPriority w:val="99"/>
    <w:rPr>
      <w:sz w:val="18"/>
      <w:szCs w:val="18"/>
    </w:rPr>
  </w:style>
  <w:style w:type="character" w:customStyle="1" w:styleId="23">
    <w:name w:val="页脚 Char"/>
    <w:basedOn w:val="16"/>
    <w:link w:val="9"/>
    <w:qFormat/>
    <w:uiPriority w:val="99"/>
    <w:rPr>
      <w:sz w:val="18"/>
      <w:szCs w:val="18"/>
    </w:rPr>
  </w:style>
  <w:style w:type="paragraph" w:customStyle="1" w:styleId="24">
    <w:name w:val="p15"/>
    <w:basedOn w:val="1"/>
    <w:qFormat/>
    <w:uiPriority w:val="0"/>
    <w:pPr>
      <w:widowControl/>
    </w:pPr>
    <w:rPr>
      <w:rFonts w:ascii="Times New Roman" w:hAnsi="Times New Roman" w:eastAsia="宋体" w:cs="Times New Roman"/>
      <w:kern w:val="0"/>
    </w:rPr>
  </w:style>
  <w:style w:type="character" w:customStyle="1" w:styleId="25">
    <w:name w:val="NormalCharacter"/>
    <w:qFormat/>
    <w:uiPriority w:val="0"/>
  </w:style>
  <w:style w:type="paragraph" w:customStyle="1" w:styleId="26">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
    <w:name w:val="列出段落1"/>
    <w:basedOn w:val="1"/>
    <w:qFormat/>
    <w:uiPriority w:val="0"/>
    <w:pPr>
      <w:ind w:firstLine="420" w:firstLineChars="200"/>
    </w:pPr>
    <w:rPr>
      <w:rFonts w:ascii="Times New Roman" w:hAnsi="Times New Roman" w:eastAsia="宋体" w:cs="Times New Roman"/>
      <w:szCs w:val="20"/>
    </w:rPr>
  </w:style>
  <w:style w:type="character" w:customStyle="1" w:styleId="28">
    <w:name w:val="标题 4 Char"/>
    <w:basedOn w:val="16"/>
    <w:link w:val="5"/>
    <w:qFormat/>
    <w:uiPriority w:val="0"/>
    <w:rPr>
      <w:rFonts w:asciiTheme="majorHAnsi" w:hAnsiTheme="majorHAnsi" w:eastAsiaTheme="majorEastAsia" w:cstheme="majorBidi"/>
      <w:b/>
      <w:bCs/>
      <w:sz w:val="28"/>
      <w:szCs w:val="28"/>
    </w:rPr>
  </w:style>
  <w:style w:type="paragraph" w:customStyle="1" w:styleId="29">
    <w:name w:val="_Style 18"/>
    <w:basedOn w:val="1"/>
    <w:next w:val="1"/>
    <w:unhideWhenUsed/>
    <w:qFormat/>
    <w:uiPriority w:val="39"/>
    <w:pPr>
      <w:ind w:left="420" w:leftChars="200"/>
    </w:pPr>
    <w:rPr>
      <w:rFonts w:ascii="Calibri" w:hAnsi="Calibri" w:eastAsia="宋体" w:cs="Times New Roman"/>
      <w:szCs w:val="24"/>
    </w:rPr>
  </w:style>
  <w:style w:type="paragraph" w:customStyle="1" w:styleId="30">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character" w:customStyle="1" w:styleId="32">
    <w:name w:val="批注文字 Char"/>
    <w:basedOn w:val="16"/>
    <w:link w:val="6"/>
    <w:semiHidden/>
    <w:qFormat/>
    <w:uiPriority w:val="99"/>
  </w:style>
  <w:style w:type="character" w:customStyle="1" w:styleId="33">
    <w:name w:val="批注主题 Char"/>
    <w:basedOn w:val="32"/>
    <w:link w:val="13"/>
    <w:semiHidden/>
    <w:qFormat/>
    <w:uiPriority w:val="99"/>
    <w:rPr>
      <w:b/>
      <w:bCs/>
    </w:rPr>
  </w:style>
  <w:style w:type="character" w:customStyle="1" w:styleId="34">
    <w:name w:val="Unresolved Mention"/>
    <w:basedOn w:val="16"/>
    <w:semiHidden/>
    <w:unhideWhenUsed/>
    <w:qFormat/>
    <w:uiPriority w:val="99"/>
    <w:rPr>
      <w:color w:val="605E5C"/>
      <w:shd w:val="clear" w:color="auto" w:fill="E1DFDD"/>
    </w:rPr>
  </w:style>
  <w:style w:type="character" w:customStyle="1" w:styleId="35">
    <w:name w:val="标题 1 Char"/>
    <w:basedOn w:val="16"/>
    <w:link w:val="2"/>
    <w:qFormat/>
    <w:uiPriority w:val="9"/>
    <w:rPr>
      <w:b/>
      <w:bCs/>
      <w:kern w:val="44"/>
      <w:sz w:val="44"/>
      <w:szCs w:val="44"/>
    </w:rPr>
  </w:style>
  <w:style w:type="paragraph" w:customStyle="1" w:styleId="3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37">
    <w:name w:val="标题 2 Char"/>
    <w:basedOn w:val="16"/>
    <w:link w:val="3"/>
    <w:qFormat/>
    <w:uiPriority w:val="9"/>
    <w:rPr>
      <w:rFonts w:asciiTheme="majorHAnsi" w:hAnsiTheme="majorHAnsi" w:eastAsiaTheme="majorEastAsia" w:cstheme="majorBidi"/>
      <w:b/>
      <w:bCs/>
      <w:sz w:val="32"/>
      <w:szCs w:val="32"/>
    </w:rPr>
  </w:style>
  <w:style w:type="character" w:customStyle="1" w:styleId="38">
    <w:name w:val="标题 3 Char"/>
    <w:basedOn w:val="16"/>
    <w:link w:val="4"/>
    <w:qFormat/>
    <w:uiPriority w:val="9"/>
    <w:rPr>
      <w:b/>
      <w:bCs/>
      <w:sz w:val="32"/>
      <w:szCs w:val="32"/>
    </w:rPr>
  </w:style>
  <w:style w:type="character" w:customStyle="1" w:styleId="39">
    <w:name w:val="不明显强调1"/>
    <w:basedOn w:val="16"/>
    <w:qFormat/>
    <w:uiPriority w:val="19"/>
    <w:rPr>
      <w:i/>
      <w:iCs/>
      <w:color w:val="404040" w:themeColor="text1" w:themeTint="BF"/>
      <w14:textFill>
        <w14:solidFill>
          <w14:schemeClr w14:val="tx1">
            <w14:lumMod w14:val="75000"/>
            <w14:lumOff w14:val="25000"/>
          </w14:schemeClr>
        </w14:solidFill>
      </w14:textFill>
    </w:rPr>
  </w:style>
  <w:style w:type="paragraph" w:customStyle="1" w:styleId="40">
    <w:name w:val="Char"/>
    <w:basedOn w:val="1"/>
    <w:qFormat/>
    <w:uiPriority w:val="0"/>
    <w:pPr>
      <w:widowControl/>
      <w:spacing w:after="160" w:line="240" w:lineRule="exact"/>
      <w:jc w:val="left"/>
    </w:pPr>
    <w:rPr>
      <w:rFonts w:ascii="Times New Roman" w:hAnsi="Times New Roman" w:eastAsia="宋体" w:cs="Times New Roman"/>
      <w:szCs w:val="20"/>
    </w:rPr>
  </w:style>
  <w:style w:type="table" w:customStyle="1" w:styleId="41">
    <w:name w:val="网格型1"/>
    <w:basedOn w:val="1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42">
    <w:name w:val="List Paragraph"/>
    <w:basedOn w:val="1"/>
    <w:qFormat/>
    <w:uiPriority w:val="34"/>
    <w:pPr>
      <w:ind w:firstLine="420" w:firstLineChars="200"/>
    </w:pPr>
  </w:style>
  <w:style w:type="character" w:customStyle="1" w:styleId="43">
    <w:name w:val="批注框文本 Char"/>
    <w:basedOn w:val="16"/>
    <w:link w:val="8"/>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64</Pages>
  <Words>5247</Words>
  <Characters>29914</Characters>
  <Lines>249</Lines>
  <Paragraphs>70</Paragraphs>
  <TotalTime>14</TotalTime>
  <ScaleCrop>false</ScaleCrop>
  <LinksUpToDate>false</LinksUpToDate>
  <CharactersWithSpaces>35091</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2024-04-10T13:09:00Z</dcterms:created>
  <dc:creator>黄朝晖</dc:creator>
  <cp:lastModifiedBy>邓国娣</cp:lastModifiedBy>
  <cp:lastPrinted>2024-01-23T16:13:00Z</cp:lastPrinted>
  <dcterms:modified xsi:type="dcterms:W3CDTF">2024-04-15T01:56:39Z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