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wordWrap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连州市2023年度第三次食品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安全</w:t>
      </w:r>
    </w:p>
    <w:p>
      <w:pPr>
        <w:wordWrap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“你点我检”抽检活动实施方案</w:t>
      </w:r>
    </w:p>
    <w:p>
      <w:pPr>
        <w:wordWrap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wordWrap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食品安全是广大市民高度关注的民生话题，为提高广大市民对食品安全抽检过程的参与度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对食品安全抽检结果的信任度，增加食品安全抽检工作的透明度，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营造广大群众科学关注食品安全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积极参与食品抽检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浓厚氛围，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连州市市场监管局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结合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民生实事食品安全监督抽检工作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决定在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广东省连州卫生学校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开展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连州市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2023年度第三次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食品安</w:t>
      </w:r>
      <w:r>
        <w:rPr>
          <w:rFonts w:hint="eastAsia" w:ascii="仿宋_GB2312" w:hAnsi="仿宋_GB2312" w:cs="仿宋_GB2312"/>
          <w:color w:val="000000"/>
          <w:sz w:val="32"/>
          <w:szCs w:val="32"/>
          <w:lang w:eastAsia="zh-CN"/>
        </w:rPr>
        <w:t>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“你点我检”</w:t>
      </w:r>
      <w:r>
        <w:rPr>
          <w:rFonts w:hint="eastAsia" w:ascii="仿宋_GB2312" w:hAnsi="仿宋_GB2312" w:cs="仿宋_GB2312"/>
          <w:color w:val="000000"/>
          <w:sz w:val="32"/>
          <w:szCs w:val="32"/>
          <w:lang w:eastAsia="zh-CN"/>
        </w:rPr>
        <w:t>抽检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活动。</w:t>
      </w:r>
    </w:p>
    <w:p>
      <w:pPr>
        <w:wordWrap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目的意义</w:t>
      </w:r>
    </w:p>
    <w:p>
      <w:pPr>
        <w:wordWrap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通过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开展食品安全“你点我检”抽检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活动，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让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群众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零距离参与食品安全监督，真切感受到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行政部门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监管实效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进一步增强消费者的体验感、满意度和参与食品安全社会共治意识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为执法部门对不合格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品进行通告、召回、处罚提供技术依据，及时发现和消除食品安全风险隐患，促进我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食品安全保障水平再上新台阶。</w:t>
      </w:r>
    </w:p>
    <w:p>
      <w:pPr>
        <w:wordWrap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工作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安排</w:t>
      </w:r>
    </w:p>
    <w:p>
      <w:pPr>
        <w:wordWrap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食品安全“你点我检”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抽检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活动分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为“活动公告及意见征集、抽样检验、结果公布和核查处置”3个阶段，各阶段主要工作安排如下：</w:t>
      </w:r>
    </w:p>
    <w:p>
      <w:pPr>
        <w:wordWrap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（一）活动公告及意见征集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9月11日-12日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）</w:t>
      </w:r>
    </w:p>
    <w:p>
      <w:pPr>
        <w:numPr>
          <w:ilvl w:val="0"/>
          <w:numId w:val="0"/>
        </w:numPr>
        <w:wordWrap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通过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连州市人民政府门户网站公告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食品安全“你点我检”抽检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活动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实施方案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公开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广泛宣传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，通过广东省连州卫生学校微信小程序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充分征集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该校广大师生的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意见建议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对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问卷调查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投票数量最多的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5个食品种类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确定为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本次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“你点我检”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抽检食品种类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wordWrap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（二）抽样检验（9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highlight w:val="none"/>
          <w:lang w:val="en-US" w:eastAsia="zh-CN"/>
        </w:rPr>
        <w:t>月13日至10月上旬）</w:t>
      </w:r>
    </w:p>
    <w:p>
      <w:pPr>
        <w:numPr>
          <w:ilvl w:val="0"/>
          <w:numId w:val="0"/>
        </w:numPr>
        <w:wordWrap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9月13日上午，在广东省连州卫生学校相关负责人的陪同下，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</w:rPr>
        <w:t>邀请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lang w:val="en-US" w:eastAsia="zh-CN"/>
        </w:rPr>
        <w:t>人大代表、政协委员、媒体记者</w:t>
      </w:r>
      <w:r>
        <w:rPr>
          <w:rFonts w:hint="eastAsia" w:cs="Times New Roman"/>
          <w:color w:val="000000" w:themeColor="text1"/>
          <w:sz w:val="32"/>
          <w:szCs w:val="32"/>
          <w:highlight w:val="none"/>
          <w:lang w:val="en-US" w:eastAsia="zh-CN"/>
        </w:rPr>
        <w:t>、老师代表参加“你点我检”抽检活动，</w:t>
      </w:r>
      <w:r>
        <w:rPr>
          <w:rFonts w:hint="eastAsia" w:cs="Times New Roman"/>
          <w:color w:val="000000"/>
          <w:sz w:val="32"/>
          <w:szCs w:val="32"/>
          <w:highlight w:val="none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委托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清远市食品检验中心工作人员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对确定为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本次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“你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点我检”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5个食品种类开展现场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抽样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确保抽样过程公开、透明</w:t>
      </w:r>
      <w:r>
        <w:rPr>
          <w:rFonts w:hint="eastAsia" w:cs="Times New Roman"/>
          <w:color w:val="auto"/>
          <w:sz w:val="32"/>
          <w:szCs w:val="32"/>
          <w:highlight w:val="none"/>
          <w:lang w:val="en-US" w:eastAsia="zh-CN"/>
        </w:rPr>
        <w:t>；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每个食品种类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抽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检</w:t>
      </w:r>
      <w:r>
        <w:rPr>
          <w:rFonts w:hint="eastAsia" w:ascii="仿宋_GB2312" w:hAnsi="仿宋_GB2312" w:cs="仿宋_GB2312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批次</w:t>
      </w:r>
      <w:r>
        <w:rPr>
          <w:rFonts w:hint="eastAsia" w:ascii="仿宋_GB2312" w:hAnsi="仿宋_GB2312" w:cs="仿宋_GB2312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抽样后及时送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清远市食品检验中心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进行检测，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以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年来发现不合格率较高的项目为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主要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检验项目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检测完毕及时出具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检验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报告。</w:t>
      </w:r>
    </w:p>
    <w:p>
      <w:pPr>
        <w:wordWrap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（三）结果公布和核查处置（10月上旬至核查处置结束）</w:t>
      </w:r>
    </w:p>
    <w:p>
      <w:pPr>
        <w:wordWrap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收到检测报告后，由连州市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市场监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督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局在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连州市人民政府门户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网站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和广东省连州卫生学校微信小程序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公布抽检结果，接受广大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师生和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人民群众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的社会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监督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，并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对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检验结果为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不合格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产品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及时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依法开展核查处置，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查处违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食品安全相关法律法规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行为。</w:t>
      </w:r>
    </w:p>
    <w:p>
      <w:pPr>
        <w:wordWrap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相关费用保障</w:t>
      </w:r>
    </w:p>
    <w:p>
      <w:pPr>
        <w:wordWrap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食品安全“你点我检”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抽检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批次计入2023年连州市本级食品安全监督抽检任务批次，不再另拨专项经费。</w:t>
      </w:r>
    </w:p>
    <w:p>
      <w:pPr>
        <w:wordWrap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四、工作要求</w:t>
      </w:r>
    </w:p>
    <w:p>
      <w:pPr>
        <w:wordWrap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（一）高度重视，密切配合。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各相关股、所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和抽检机构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要从提升食品安全监管形象、推动食品安全共治共享高度，切实提高思想认识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通力配合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密切协作，确保各项工作落到实处。</w:t>
      </w:r>
    </w:p>
    <w:p>
      <w:pPr>
        <w:wordWrap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（二）严格依法，规范抽检。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各相关股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、所和抽检机构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要严格遵守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食品安全法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》以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及食品抽样程序和操作规范等法律法规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相关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规定，依法依规开展抽样检验，确保抽样合法有效。</w:t>
      </w:r>
    </w:p>
    <w:p>
      <w:pPr>
        <w:wordWrap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（三）强化宣传，营造氛围。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各相关股、所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充分利用政务网站、微信公众号等平台，及时宣传活动进展情况，扩大活动影响力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加强与大众的互动交流，进一步营造食品安全良好氛围。</w:t>
      </w:r>
    </w:p>
    <w:p>
      <w:pPr>
        <w:wordWrap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       </w:t>
      </w:r>
    </w:p>
    <w:p>
      <w:pPr>
        <w:wordWrap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附件：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连州市2023年度第三次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食品安全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“你点我检”</w:t>
      </w:r>
    </w:p>
    <w:p>
      <w:pPr>
        <w:wordWrap/>
        <w:adjustRightInd/>
        <w:snapToGrid/>
        <w:spacing w:line="600" w:lineRule="exact"/>
        <w:ind w:firstLine="1600" w:firstLineChars="500"/>
        <w:textAlignment w:val="auto"/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抽检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活动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调查问卷</w:t>
      </w:r>
    </w:p>
    <w:p>
      <w:pPr>
        <w:pStyle w:val="6"/>
        <w:ind w:left="0" w:leftChars="0" w:firstLine="0" w:firstLineChars="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6"/>
        <w:ind w:left="0" w:leftChars="0" w:firstLine="0" w:firstLineChars="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6"/>
        <w:ind w:firstLine="4800" w:firstLineChars="15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br w:type="page"/>
      </w:r>
    </w:p>
    <w:p>
      <w:pPr>
        <w:pStyle w:val="6"/>
        <w:ind w:left="0" w:leftChars="0" w:firstLine="0" w:firstLineChars="0"/>
        <w:jc w:val="both"/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附件：</w:t>
      </w:r>
    </w:p>
    <w:p>
      <w:pPr>
        <w:pStyle w:val="6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连州市2023年度第三次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食品安全</w:t>
      </w:r>
    </w:p>
    <w:p>
      <w:pPr>
        <w:pStyle w:val="6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“你点我检”抽检活动调查问卷</w:t>
      </w:r>
    </w:p>
    <w:p>
      <w:pPr>
        <w:pStyle w:val="6"/>
        <w:wordWrap/>
        <w:adjustRightInd/>
        <w:snapToGrid/>
        <w:spacing w:line="52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6"/>
        <w:wordWrap/>
        <w:adjustRightInd/>
        <w:snapToGrid/>
        <w:spacing w:line="52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亲爱的各位老师、各位同学：</w:t>
      </w:r>
    </w:p>
    <w:p>
      <w:pPr>
        <w:numPr>
          <w:ilvl w:val="0"/>
          <w:numId w:val="0"/>
        </w:numPr>
        <w:wordWrap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为增加食品安全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监督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抽检工作的透明度，营造广大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师生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科学关注食品安全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积极参与食品抽检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浓厚氛围，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请您从以下表格中“√”选出您最想抽检的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5个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食品种类，连州市市场监督管理局将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对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问卷调查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投票数量最多的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5个食品种类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确定为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本次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“你点我检”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抽检食品种类</w:t>
      </w:r>
      <w:r>
        <w:rPr>
          <w:rFonts w:hint="eastAsia" w:ascii="仿宋_GB2312" w:hAnsi="仿宋_GB2312" w:cs="仿宋_GB2312"/>
          <w:color w:val="000000"/>
          <w:sz w:val="32"/>
          <w:szCs w:val="32"/>
          <w:lang w:val="en-US" w:eastAsia="zh-CN"/>
        </w:rPr>
        <w:t>。</w:t>
      </w:r>
    </w:p>
    <w:p>
      <w:pPr>
        <w:wordWrap/>
        <w:adjustRightInd/>
        <w:snapToGrid/>
        <w:spacing w:line="520" w:lineRule="exact"/>
        <w:textAlignment w:val="auto"/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谢谢您的积极参与！</w:t>
      </w:r>
    </w:p>
    <w:p>
      <w:pPr>
        <w:pStyle w:val="6"/>
        <w:rPr>
          <w:rFonts w:hint="eastAsia"/>
          <w:lang w:eastAsia="zh-CN"/>
        </w:rPr>
      </w:pP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1995"/>
        <w:gridCol w:w="1005"/>
        <w:gridCol w:w="930"/>
        <w:gridCol w:w="2445"/>
        <w:gridCol w:w="1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  <w:t>序号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  <w:t>食品种类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  <w:t>勾选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  <w:t>序号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  <w:t>食品种类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lang w:val="en-US" w:eastAsia="zh-CN" w:bidi="ar-SA"/>
              </w:rPr>
              <w:t>勾选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  <w:t>畜禽肉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  <w:t>7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  <w:t>粮食加工品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  <w:t>瓜类蔬菜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  <w:t>食用植物油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  <w:t>叶类蔬菜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  <w:t>9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  <w:t>调味品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  <w:t>茄果类蔬菜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FF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  <w:t>水产品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cs="仿宋_GB2312"/>
                <w:color w:val="FF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6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  <w:t>鲜蛋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left="0" w:leftChars="0" w:right="0"/>
              <w:jc w:val="center"/>
              <w:textAlignment w:val="center"/>
              <w:rPr>
                <w:rFonts w:hint="eastAsia" w:ascii="仿宋_GB2312" w:hAnsi="仿宋_GB2312" w:cs="仿宋_GB2312"/>
                <w:color w:val="FF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/>
              <w:wordWrap/>
              <w:adjustRightInd/>
              <w:snapToGrid/>
              <w:spacing w:before="0" w:beforeAutospacing="0" w:after="0" w:afterAutospacing="0" w:line="380" w:lineRule="exac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pStyle w:val="6"/>
        <w:ind w:left="0" w:leftChars="0" w:firstLine="0" w:firstLineChars="0"/>
        <w:jc w:val="both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  <w:pict>
        <v:rect id="文本框 3" o:spid="_x0000_s2049" o:spt="1" style="position:absolute;left:0pt;margin-top:0pt;height:144pt;width:144pt;mso-position-horizontal:outside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仿宋_GB2312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WJjMDRlNGVmNGM1MGY5ZGIwOGNkNDM2MmE4NDc1NDcifQ=="/>
  </w:docVars>
  <w:rsids>
    <w:rsidRoot w:val="00172A27"/>
    <w:rsid w:val="041A3D96"/>
    <w:rsid w:val="04630F4C"/>
    <w:rsid w:val="050140F8"/>
    <w:rsid w:val="07CD4764"/>
    <w:rsid w:val="08571B1D"/>
    <w:rsid w:val="0A49700A"/>
    <w:rsid w:val="0EE45EA2"/>
    <w:rsid w:val="0FF8280C"/>
    <w:rsid w:val="0FFB1408"/>
    <w:rsid w:val="11426281"/>
    <w:rsid w:val="12636CBB"/>
    <w:rsid w:val="12DD3677"/>
    <w:rsid w:val="13C34B7E"/>
    <w:rsid w:val="13CB744E"/>
    <w:rsid w:val="16FD1743"/>
    <w:rsid w:val="1FC36D5F"/>
    <w:rsid w:val="21003D07"/>
    <w:rsid w:val="25E76599"/>
    <w:rsid w:val="2666553D"/>
    <w:rsid w:val="283A04BB"/>
    <w:rsid w:val="29996868"/>
    <w:rsid w:val="29E93E61"/>
    <w:rsid w:val="2C867B95"/>
    <w:rsid w:val="2F2A6244"/>
    <w:rsid w:val="30273391"/>
    <w:rsid w:val="32BC1510"/>
    <w:rsid w:val="335A513B"/>
    <w:rsid w:val="34DA1123"/>
    <w:rsid w:val="353F7FF7"/>
    <w:rsid w:val="363257B1"/>
    <w:rsid w:val="3709636F"/>
    <w:rsid w:val="37657976"/>
    <w:rsid w:val="389B5E6A"/>
    <w:rsid w:val="39D42900"/>
    <w:rsid w:val="3E9204B5"/>
    <w:rsid w:val="3F1C1D78"/>
    <w:rsid w:val="41D0117F"/>
    <w:rsid w:val="47CA2823"/>
    <w:rsid w:val="484F68C0"/>
    <w:rsid w:val="4D066615"/>
    <w:rsid w:val="52183542"/>
    <w:rsid w:val="527E7F65"/>
    <w:rsid w:val="55E31CA8"/>
    <w:rsid w:val="5C1530E3"/>
    <w:rsid w:val="5C231969"/>
    <w:rsid w:val="5CF7441C"/>
    <w:rsid w:val="5CFB3A4A"/>
    <w:rsid w:val="5E405EC9"/>
    <w:rsid w:val="62833970"/>
    <w:rsid w:val="644A18B2"/>
    <w:rsid w:val="64E560C8"/>
    <w:rsid w:val="64F359F2"/>
    <w:rsid w:val="66166486"/>
    <w:rsid w:val="69051596"/>
    <w:rsid w:val="6B276744"/>
    <w:rsid w:val="6C374B02"/>
    <w:rsid w:val="74B25054"/>
    <w:rsid w:val="74F51E7B"/>
    <w:rsid w:val="7E193249"/>
    <w:rsid w:val="7F1E04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pPr>
      <w:widowControl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  <w:sz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  <w:style w:type="paragraph" w:styleId="6">
    <w:name w:val="Body Text First Indent 2"/>
    <w:unhideWhenUsed/>
    <w:qFormat/>
    <w:uiPriority w:val="99"/>
    <w:pPr>
      <w:ind w:left="0" w:leftChars="0" w:firstLine="420" w:firstLineChars="200"/>
    </w:pPr>
    <w:rPr>
      <w:rFonts w:ascii="Times New Roman" w:hAnsi="Times New Roman" w:eastAsia="仿宋" w:cs="Times New Roman"/>
      <w:sz w:val="28"/>
      <w:lang w:val="en-US" w:eastAsia="zh-CN" w:bidi="ar-SA"/>
    </w:rPr>
  </w:style>
  <w:style w:type="table" w:styleId="8">
    <w:name w:val="Table Grid"/>
    <w:basedOn w:val="7"/>
    <w:qFormat/>
    <w:uiPriority w:val="39"/>
    <w:pPr>
      <w:widowControl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正文 New New"/>
    <w:qFormat/>
    <w:uiPriority w:val="0"/>
    <w:pPr>
      <w:spacing w:line="566" w:lineRule="atLeast"/>
      <w:jc w:val="both"/>
      <w:textAlignment w:val="baseline"/>
    </w:pPr>
    <w:rPr>
      <w:rFonts w:hint="eastAsia"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customStyle="1" w:styleId="11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1649</Words>
  <Characters>1698</Characters>
  <Lines>1</Lines>
  <Paragraphs>1</Paragraphs>
  <TotalTime>4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2022-10-31T02:58:00Z</dcterms:created>
  <dc:creator>黄永东</dc:creator>
  <cp:lastModifiedBy>Administrator</cp:lastModifiedBy>
  <cp:lastPrinted>2023-08-16T03:16:00Z</cp:lastPrinted>
  <dcterms:modified xsi:type="dcterms:W3CDTF">2023-09-11T09:08:32Z</dcterms:modified>
  <dc:title>连州市市场监督管理局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19D7640C61F147F7AA2AEE6ECB7291E9_13</vt:lpwstr>
  </property>
</Properties>
</file>