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农用地转用方案</w:t>
      </w:r>
    </w:p>
    <w:p>
      <w:pPr>
        <w:keepNext w:val="0"/>
        <w:keepLines w:val="0"/>
        <w:widowControl/>
        <w:suppressLineNumbers w:val="0"/>
        <w:wordWrap w:val="0"/>
        <w:jc w:val="right"/>
        <w:textAlignment w:val="center"/>
        <w:rPr>
          <w:rFonts w:hint="default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单位：公顷、公斤      </w:t>
      </w:r>
    </w:p>
    <w:tbl>
      <w:tblPr>
        <w:tblStyle w:val="2"/>
        <w:tblW w:w="885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4"/>
        <w:gridCol w:w="1470"/>
        <w:gridCol w:w="846"/>
        <w:gridCol w:w="1263"/>
        <w:gridCol w:w="639"/>
        <w:gridCol w:w="1007"/>
        <w:gridCol w:w="463"/>
        <w:gridCol w:w="854"/>
        <w:gridCol w:w="12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建设用地项目名称</w:t>
            </w:r>
          </w:p>
        </w:tc>
        <w:tc>
          <w:tcPr>
            <w:tcW w:w="6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连州市瑶安瑶族乡2022年度第一批次集体农用地转建设用地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申请用地总面积</w:t>
            </w:r>
          </w:p>
        </w:tc>
        <w:tc>
          <w:tcPr>
            <w:tcW w:w="2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0.6956</w:t>
            </w:r>
          </w:p>
        </w:tc>
        <w:tc>
          <w:tcPr>
            <w:tcW w:w="21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0.6956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申请转用面积情况</w:t>
            </w:r>
          </w:p>
        </w:tc>
        <w:tc>
          <w:tcPr>
            <w:tcW w:w="231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地类        权属</w:t>
            </w:r>
          </w:p>
        </w:tc>
        <w:tc>
          <w:tcPr>
            <w:tcW w:w="3372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211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其中：集体用地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72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   计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0.6956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0.6956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（一）农用地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0.6956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0.6956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0.5520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0.5520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其中水田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其中永久基本农田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（二）未利用地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国土空间规划、土地利用计划情况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是否符合规划</w:t>
            </w:r>
          </w:p>
        </w:tc>
        <w:tc>
          <w:tcPr>
            <w:tcW w:w="2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21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规划级别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镇级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申请使用国家计划</w:t>
            </w:r>
          </w:p>
        </w:tc>
        <w:tc>
          <w:tcPr>
            <w:tcW w:w="42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已安排使用省级计划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农用地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其中：耕地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农用地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其中：耕地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2023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0.6956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0.6956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0.5520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补充耕地情况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0.5520</w:t>
            </w: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7452.00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补充耕地确认信息编号</w:t>
            </w:r>
          </w:p>
        </w:tc>
        <w:tc>
          <w:tcPr>
            <w:tcW w:w="6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440000202212656178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0.5520</w:t>
            </w: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7452.00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34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承诺补充完成时限</w:t>
            </w:r>
          </w:p>
        </w:tc>
        <w:tc>
          <w:tcPr>
            <w:tcW w:w="27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补充耕地实际总费用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补划永久基本农田情况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补划永久基本农田情况</w:t>
            </w:r>
          </w:p>
        </w:tc>
        <w:tc>
          <w:tcPr>
            <w:tcW w:w="42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859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1179" w:hRule="atLeast"/>
          <w:jc w:val="center"/>
        </w:trPr>
        <w:tc>
          <w:tcPr>
            <w:tcW w:w="8859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r>
        <w:br w:type="page"/>
      </w: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节约集约用地情况</w:t>
      </w:r>
    </w:p>
    <w:tbl>
      <w:tblPr>
        <w:tblStyle w:val="2"/>
        <w:tblW w:w="895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  <w:gridCol w:w="913"/>
        <w:gridCol w:w="898"/>
        <w:gridCol w:w="1256"/>
        <w:gridCol w:w="1108"/>
        <w:gridCol w:w="2019"/>
        <w:gridCol w:w="12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功能分区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申请用地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原有用地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（改扩建项目）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控制面积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选取单项指标对应的具体条件参数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节地技术、模式应用情况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0" w:type="auto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说明开展节地评价论证情况：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  <w:jc w:val="center"/>
        </w:trPr>
        <w:tc>
          <w:tcPr>
            <w:tcW w:w="0" w:type="auto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7" w:hRule="atLeast"/>
          <w:jc w:val="center"/>
        </w:trPr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市、县人民政府自然资源主管部门审核意见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主管领导：                          日期：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7" w:hRule="atLeast"/>
          <w:jc w:val="center"/>
        </w:trPr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市、县人民政府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主管领导：                          日期：</w:t>
            </w:r>
          </w:p>
        </w:tc>
      </w:tr>
    </w:tbl>
    <w:p>
      <w:pPr>
        <w:rPr>
          <w:rFonts w:hint="eastAsia"/>
        </w:rPr>
        <w:sectPr>
          <w:pgSz w:w="11906" w:h="16838"/>
          <w:pgMar w:top="720" w:right="720" w:bottom="720" w:left="720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/>
        </w:rPr>
      </w:pPr>
    </w:p>
    <w:sectPr>
      <w:type w:val="continuous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3OWNjODA3MmZiNGVlMmEyNjg3Y2M0MzI3Yjc3MTYifQ=="/>
  </w:docVars>
  <w:rsids>
    <w:rsidRoot w:val="6F557B52"/>
    <w:rsid w:val="0DDE22E6"/>
    <w:rsid w:val="281F6EAB"/>
    <w:rsid w:val="2DDD235F"/>
    <w:rsid w:val="49F96BD7"/>
    <w:rsid w:val="4AA8433F"/>
    <w:rsid w:val="4B5F7775"/>
    <w:rsid w:val="517A38E2"/>
    <w:rsid w:val="5C6A4DBC"/>
    <w:rsid w:val="6D470E62"/>
    <w:rsid w:val="6F557B52"/>
    <w:rsid w:val="76546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2</Pages>
  <Words>436</Words>
  <Characters>539</Characters>
  <Lines>0</Lines>
  <Paragraphs>0</Paragraphs>
  <TotalTime>99</TotalTime>
  <ScaleCrop>false</ScaleCrop>
  <LinksUpToDate>false</LinksUpToDate>
  <CharactersWithSpaces>608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2022-11-17T03:35:00Z</dcterms:created>
  <dc:creator>柏唐思</dc:creator>
  <cp:lastModifiedBy>柏Sir</cp:lastModifiedBy>
  <cp:lastPrinted>2023-01-05T04:16:00Z</cp:lastPrinted>
  <dcterms:modified xsi:type="dcterms:W3CDTF">2023-02-15T02:11:41Z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215BF2864EA846A8A363E7C47BD0EFFE</vt:lpwstr>
  </property>
</Properties>
</file>